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pacing w:line="600" w:lineRule="exact"/>
        <w:jc w:val="left"/>
        <w:textAlignment w:val="auto"/>
        <w:rPr>
          <w:rFonts w:hint="default" w:ascii="Times New Roman" w:hAnsi="Times New Roman" w:eastAsia="黑体" w:cs="Times New Roman"/>
          <w:i w:val="0"/>
          <w:caps w:val="0"/>
          <w:color w:val="auto"/>
          <w:spacing w:val="0"/>
          <w:kern w:val="0"/>
          <w:sz w:val="32"/>
          <w:szCs w:val="32"/>
          <w:shd w:val="clear" w:fill="FFFFFF"/>
          <w:lang w:val="en-US" w:eastAsia="zh-CN" w:bidi="ar"/>
        </w:rPr>
      </w:pPr>
      <w:r>
        <w:rPr>
          <w:rFonts w:hint="default" w:ascii="Times New Roman" w:hAnsi="Times New Roman" w:eastAsia="黑体" w:cs="Times New Roman"/>
          <w:i w:val="0"/>
          <w:caps w:val="0"/>
          <w:color w:val="auto"/>
          <w:spacing w:val="0"/>
          <w:kern w:val="0"/>
          <w:sz w:val="32"/>
          <w:szCs w:val="32"/>
          <w:shd w:val="clear" w:fill="FFFFFF"/>
          <w:lang w:val="en-US" w:eastAsia="zh-CN" w:bidi="ar"/>
        </w:rPr>
        <w:t>附件</w:t>
      </w:r>
      <w:r>
        <w:rPr>
          <w:rFonts w:hint="eastAsia" w:ascii="Times New Roman" w:hAnsi="Times New Roman" w:eastAsia="黑体" w:cs="Times New Roman"/>
          <w:i w:val="0"/>
          <w:caps w:val="0"/>
          <w:color w:val="auto"/>
          <w:spacing w:val="0"/>
          <w:kern w:val="0"/>
          <w:sz w:val="32"/>
          <w:szCs w:val="32"/>
          <w:shd w:val="clear" w:fill="FFFFFF"/>
          <w:lang w:val="en-US" w:eastAsia="zh-CN" w:bidi="ar"/>
        </w:rPr>
        <w:t>2</w:t>
      </w:r>
    </w:p>
    <w:p>
      <w:pPr>
        <w:keepNext w:val="0"/>
        <w:keepLines w:val="0"/>
        <w:pageBreakBefore w:val="0"/>
        <w:widowControl/>
        <w:kinsoku/>
        <w:wordWrap/>
        <w:overflowPunct/>
        <w:topLinePunct w:val="0"/>
        <w:autoSpaceDE/>
        <w:autoSpaceDN/>
        <w:bidi w:val="0"/>
        <w:adjustRightInd/>
        <w:spacing w:line="600" w:lineRule="exact"/>
        <w:jc w:val="center"/>
        <w:textAlignment w:val="auto"/>
        <w:rPr>
          <w:rFonts w:hint="default" w:ascii="Times New Roman" w:hAnsi="Times New Roman" w:eastAsia="方正小标宋简体" w:cs="Times New Roman"/>
          <w:color w:val="auto"/>
          <w:kern w:val="0"/>
          <w:sz w:val="44"/>
          <w:szCs w:val="44"/>
        </w:rPr>
      </w:pPr>
    </w:p>
    <w:p>
      <w:pPr>
        <w:keepNext w:val="0"/>
        <w:keepLines w:val="0"/>
        <w:pageBreakBefore w:val="0"/>
        <w:widowControl/>
        <w:kinsoku/>
        <w:wordWrap/>
        <w:overflowPunct/>
        <w:topLinePunct w:val="0"/>
        <w:autoSpaceDE/>
        <w:autoSpaceDN/>
        <w:bidi w:val="0"/>
        <w:adjustRightInd/>
        <w:spacing w:line="600" w:lineRule="exact"/>
        <w:jc w:val="center"/>
        <w:textAlignment w:val="auto"/>
        <w:rPr>
          <w:rFonts w:hint="default" w:ascii="Times New Roman" w:hAnsi="Times New Roman" w:eastAsia="方正小标宋简体" w:cs="Times New Roman"/>
          <w:color w:val="auto"/>
          <w:kern w:val="0"/>
          <w:sz w:val="44"/>
          <w:szCs w:val="44"/>
        </w:rPr>
      </w:pPr>
      <w:r>
        <w:rPr>
          <w:rFonts w:hint="default" w:ascii="Times New Roman" w:hAnsi="Times New Roman" w:eastAsia="方正小标宋简体" w:cs="Times New Roman"/>
          <w:color w:val="auto"/>
          <w:kern w:val="0"/>
          <w:sz w:val="44"/>
          <w:szCs w:val="44"/>
        </w:rPr>
        <w:t>专业技能测试科目实施细则及评分标准　</w:t>
      </w:r>
    </w:p>
    <w:p>
      <w:pPr>
        <w:keepNext w:val="0"/>
        <w:keepLines w:val="0"/>
        <w:pageBreakBefore w:val="0"/>
        <w:numPr>
          <w:ilvl w:val="0"/>
          <w:numId w:val="0"/>
        </w:numPr>
        <w:kinsoku/>
        <w:wordWrap/>
        <w:overflowPunct/>
        <w:topLinePunct w:val="0"/>
        <w:autoSpaceDE/>
        <w:autoSpaceDN/>
        <w:bidi w:val="0"/>
        <w:adjustRightInd/>
        <w:spacing w:line="600" w:lineRule="exact"/>
        <w:jc w:val="center"/>
        <w:textAlignment w:val="auto"/>
        <w:rPr>
          <w:rFonts w:hint="default" w:ascii="Times New Roman" w:hAnsi="Times New Roman" w:eastAsia="黑体" w:cs="Times New Roman"/>
          <w:color w:val="auto"/>
          <w:kern w:val="0"/>
          <w:sz w:val="32"/>
          <w:szCs w:val="32"/>
          <w:lang w:val="en-US" w:eastAsia="zh-CN"/>
        </w:rPr>
      </w:pPr>
    </w:p>
    <w:p>
      <w:pPr>
        <w:keepNext w:val="0"/>
        <w:keepLines w:val="0"/>
        <w:pageBreakBefore w:val="0"/>
        <w:numPr>
          <w:ilvl w:val="0"/>
          <w:numId w:val="0"/>
        </w:numPr>
        <w:kinsoku/>
        <w:wordWrap/>
        <w:overflowPunct/>
        <w:topLinePunct w:val="0"/>
        <w:autoSpaceDE/>
        <w:autoSpaceDN/>
        <w:bidi w:val="0"/>
        <w:adjustRightInd/>
        <w:spacing w:line="600" w:lineRule="exact"/>
        <w:ind w:firstLine="560" w:firstLineChars="200"/>
        <w:textAlignment w:val="auto"/>
        <w:rPr>
          <w:rFonts w:hint="default" w:ascii="Times New Roman" w:hAnsi="Times New Roman" w:eastAsia="黑体" w:cs="Times New Roman"/>
          <w:color w:val="000000"/>
          <w:kern w:val="0"/>
          <w:sz w:val="28"/>
          <w:szCs w:val="28"/>
        </w:rPr>
      </w:pPr>
      <w:r>
        <w:rPr>
          <w:rFonts w:hint="default" w:ascii="Times New Roman" w:hAnsi="Times New Roman" w:eastAsia="黑体" w:cs="Times New Roman"/>
          <w:color w:val="000000"/>
          <w:kern w:val="0"/>
          <w:sz w:val="28"/>
          <w:szCs w:val="28"/>
          <w:lang w:eastAsia="zh-CN"/>
        </w:rPr>
        <w:t>一、</w:t>
      </w:r>
      <w:r>
        <w:rPr>
          <w:rFonts w:hint="default" w:ascii="Times New Roman" w:hAnsi="Times New Roman" w:eastAsia="黑体" w:cs="Times New Roman"/>
          <w:color w:val="000000"/>
          <w:kern w:val="0"/>
          <w:sz w:val="28"/>
          <w:szCs w:val="28"/>
        </w:rPr>
        <w:t>军警技能</w:t>
      </w:r>
      <w:r>
        <w:rPr>
          <w:rFonts w:hint="default" w:ascii="Times New Roman" w:hAnsi="Times New Roman" w:eastAsia="黑体" w:cs="Times New Roman"/>
          <w:color w:val="000000"/>
          <w:kern w:val="0"/>
          <w:sz w:val="28"/>
          <w:szCs w:val="28"/>
          <w:lang w:eastAsia="zh-CN"/>
        </w:rPr>
        <w:t>职位（男子）</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sz w:val="28"/>
          <w:szCs w:val="28"/>
          <w:lang w:eastAsia="zh-CN"/>
        </w:rPr>
      </w:pPr>
      <w:r>
        <w:rPr>
          <w:rFonts w:hint="eastAsia" w:ascii="楷体_GB2312" w:hAnsi="楷体_GB2312" w:eastAsia="楷体_GB2312" w:cs="楷体_GB2312"/>
          <w:color w:val="000000"/>
          <w:sz w:val="28"/>
          <w:szCs w:val="28"/>
          <w:lang w:eastAsia="zh-CN"/>
        </w:rPr>
        <w:t>（</w:t>
      </w:r>
      <w:r>
        <w:rPr>
          <w:rFonts w:hint="eastAsia" w:ascii="楷体_GB2312" w:hAnsi="楷体_GB2312" w:eastAsia="楷体_GB2312" w:cs="楷体_GB2312"/>
          <w:color w:val="000000"/>
          <w:sz w:val="28"/>
          <w:szCs w:val="28"/>
          <w:lang w:val="en-US" w:eastAsia="zh-CN"/>
        </w:rPr>
        <w:t>一</w:t>
      </w:r>
      <w:r>
        <w:rPr>
          <w:rFonts w:hint="eastAsia" w:ascii="楷体_GB2312" w:hAnsi="楷体_GB2312" w:eastAsia="楷体_GB2312" w:cs="楷体_GB2312"/>
          <w:color w:val="000000"/>
          <w:sz w:val="28"/>
          <w:szCs w:val="28"/>
          <w:lang w:eastAsia="zh-CN"/>
        </w:rPr>
        <w:t>）</w:t>
      </w:r>
      <w:r>
        <w:rPr>
          <w:rFonts w:hint="eastAsia" w:ascii="楷体_GB2312" w:hAnsi="楷体_GB2312" w:eastAsia="楷体_GB2312" w:cs="楷体_GB2312"/>
          <w:color w:val="000000"/>
          <w:sz w:val="28"/>
          <w:szCs w:val="28"/>
          <w:lang w:val="en-US" w:eastAsia="zh-CN"/>
        </w:rPr>
        <w:t>800米徒手跑</w:t>
      </w:r>
    </w:p>
    <w:p>
      <w:pPr>
        <w:keepNext w:val="0"/>
        <w:keepLines w:val="0"/>
        <w:pageBreakBefore w:val="0"/>
        <w:widowControl/>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val="en-US" w:eastAsia="zh-CN"/>
        </w:rPr>
        <w:t>1.</w:t>
      </w:r>
      <w:r>
        <w:rPr>
          <w:rFonts w:hint="default" w:ascii="Times New Roman" w:hAnsi="Times New Roman" w:eastAsia="仿宋_GB2312" w:cs="Times New Roman"/>
          <w:color w:val="000000"/>
          <w:kern w:val="0"/>
          <w:sz w:val="28"/>
          <w:szCs w:val="28"/>
        </w:rPr>
        <w:t>测试场地：400米田径塑胶跑道。</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Times New Roman" w:hAnsi="Times New Roman" w:eastAsia="仿宋_GB2312" w:cs="Times New Roman"/>
          <w:color w:val="000000"/>
          <w:kern w:val="0"/>
          <w:sz w:val="28"/>
          <w:szCs w:val="28"/>
          <w:lang w:val="en-US" w:eastAsia="zh-CN"/>
        </w:rPr>
      </w:pPr>
      <w:r>
        <w:rPr>
          <w:rFonts w:hint="eastAsia" w:ascii="Times New Roman" w:hAnsi="Times New Roman" w:eastAsia="仿宋_GB2312" w:cs="Times New Roman"/>
          <w:color w:val="000000"/>
          <w:kern w:val="0"/>
          <w:sz w:val="28"/>
          <w:szCs w:val="28"/>
          <w:lang w:val="en-US" w:eastAsia="zh-CN"/>
        </w:rPr>
        <w:t>2.</w:t>
      </w:r>
      <w:r>
        <w:rPr>
          <w:rFonts w:hint="default" w:ascii="Times New Roman" w:hAnsi="Times New Roman" w:eastAsia="仿宋_GB2312" w:cs="Times New Roman"/>
          <w:color w:val="000000"/>
          <w:kern w:val="0"/>
          <w:sz w:val="28"/>
          <w:szCs w:val="28"/>
        </w:rPr>
        <w:t>测试方法：受测者分组测，每组不得少于2人，</w:t>
      </w:r>
      <w:r>
        <w:rPr>
          <w:rFonts w:hint="eastAsia" w:ascii="Times New Roman" w:hAnsi="Times New Roman" w:eastAsia="仿宋_GB2312" w:cs="Times New Roman"/>
          <w:color w:val="000000"/>
          <w:kern w:val="0"/>
          <w:sz w:val="28"/>
          <w:szCs w:val="28"/>
          <w:lang w:val="en-US" w:eastAsia="zh-CN"/>
        </w:rPr>
        <w:t>采取站立式起跑，不得穿钉鞋</w:t>
      </w:r>
      <w:r>
        <w:rPr>
          <w:rFonts w:hint="default" w:ascii="Times New Roman" w:hAnsi="Times New Roman" w:eastAsia="仿宋_GB2312" w:cs="Times New Roman"/>
          <w:color w:val="000000"/>
          <w:kern w:val="0"/>
          <w:sz w:val="28"/>
          <w:szCs w:val="28"/>
        </w:rPr>
        <w:t>。当听到口令或枪声后开始起跑并</w:t>
      </w:r>
      <w:r>
        <w:rPr>
          <w:rFonts w:hint="eastAsia" w:ascii="Times New Roman" w:hAnsi="Times New Roman" w:eastAsia="仿宋_GB2312" w:cs="Times New Roman"/>
          <w:color w:val="000000"/>
          <w:kern w:val="0"/>
          <w:sz w:val="28"/>
          <w:szCs w:val="28"/>
          <w:lang w:eastAsia="zh-CN"/>
        </w:rPr>
        <w:t>计时</w:t>
      </w:r>
      <w:r>
        <w:rPr>
          <w:rFonts w:hint="default" w:ascii="Times New Roman" w:hAnsi="Times New Roman" w:eastAsia="仿宋_GB2312" w:cs="Times New Roman"/>
          <w:color w:val="000000"/>
          <w:kern w:val="0"/>
          <w:sz w:val="28"/>
          <w:szCs w:val="28"/>
        </w:rPr>
        <w:t>（</w:t>
      </w:r>
      <w:r>
        <w:rPr>
          <w:rFonts w:hint="eastAsia" w:ascii="Times New Roman" w:hAnsi="Times New Roman" w:eastAsia="仿宋_GB2312" w:cs="Times New Roman"/>
          <w:color w:val="000000"/>
          <w:kern w:val="0"/>
          <w:sz w:val="28"/>
          <w:szCs w:val="28"/>
          <w:lang w:eastAsia="zh-CN"/>
        </w:rPr>
        <w:t>采用</w:t>
      </w:r>
      <w:r>
        <w:rPr>
          <w:rFonts w:hint="eastAsia" w:ascii="Times New Roman" w:hAnsi="Times New Roman" w:eastAsia="仿宋_GB2312" w:cs="Times New Roman"/>
          <w:color w:val="000000"/>
          <w:kern w:val="0"/>
          <w:sz w:val="28"/>
          <w:szCs w:val="28"/>
          <w:lang w:val="en-US" w:eastAsia="zh-CN"/>
        </w:rPr>
        <w:t>电计时方法</w:t>
      </w:r>
      <w:r>
        <w:rPr>
          <w:rFonts w:hint="default" w:ascii="Times New Roman" w:hAnsi="Times New Roman" w:eastAsia="仿宋_GB2312" w:cs="Times New Roman"/>
          <w:color w:val="000000"/>
          <w:kern w:val="0"/>
          <w:sz w:val="28"/>
          <w:szCs w:val="28"/>
        </w:rPr>
        <w:t>）。</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sz w:val="28"/>
          <w:szCs w:val="28"/>
        </w:rPr>
      </w:pPr>
      <w:r>
        <w:rPr>
          <w:rFonts w:hint="eastAsia" w:ascii="楷体_GB2312" w:hAnsi="楷体_GB2312" w:eastAsia="楷体_GB2312" w:cs="楷体_GB2312"/>
          <w:color w:val="000000"/>
          <w:sz w:val="28"/>
          <w:szCs w:val="28"/>
        </w:rPr>
        <w:t>（</w:t>
      </w:r>
      <w:r>
        <w:rPr>
          <w:rFonts w:hint="eastAsia" w:ascii="楷体_GB2312" w:hAnsi="楷体_GB2312" w:eastAsia="楷体_GB2312" w:cs="楷体_GB2312"/>
          <w:color w:val="000000"/>
          <w:sz w:val="28"/>
          <w:szCs w:val="28"/>
          <w:lang w:eastAsia="zh-CN"/>
        </w:rPr>
        <w:t>二</w:t>
      </w:r>
      <w:r>
        <w:rPr>
          <w:rFonts w:hint="eastAsia" w:ascii="楷体_GB2312" w:hAnsi="楷体_GB2312" w:eastAsia="楷体_GB2312" w:cs="楷体_GB2312"/>
          <w:color w:val="000000"/>
          <w:sz w:val="28"/>
          <w:szCs w:val="28"/>
        </w:rPr>
        <w:t>）特警</w:t>
      </w:r>
      <w:r>
        <w:rPr>
          <w:rFonts w:hint="eastAsia" w:ascii="楷体_GB2312" w:hAnsi="楷体_GB2312" w:eastAsia="楷体_GB2312" w:cs="楷体_GB2312"/>
          <w:color w:val="000000"/>
          <w:sz w:val="28"/>
          <w:szCs w:val="28"/>
          <w:lang w:val="en-US" w:eastAsia="zh-CN"/>
        </w:rPr>
        <w:t>22</w:t>
      </w:r>
      <w:r>
        <w:rPr>
          <w:rFonts w:hint="eastAsia" w:ascii="楷体_GB2312" w:hAnsi="楷体_GB2312" w:eastAsia="楷体_GB2312" w:cs="楷体_GB2312"/>
          <w:color w:val="000000"/>
          <w:sz w:val="28"/>
          <w:szCs w:val="28"/>
        </w:rPr>
        <w:t>0米障碍跑</w:t>
      </w:r>
    </w:p>
    <w:p>
      <w:pPr>
        <w:keepNext w:val="0"/>
        <w:keepLines w:val="0"/>
        <w:pageBreakBefore w:val="0"/>
        <w:widowControl/>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val="en-US" w:eastAsia="zh-CN"/>
        </w:rPr>
        <w:t>1.</w:t>
      </w:r>
      <w:r>
        <w:rPr>
          <w:rFonts w:hint="default" w:ascii="Times New Roman" w:hAnsi="Times New Roman" w:eastAsia="仿宋_GB2312" w:cs="Times New Roman"/>
          <w:color w:val="000000"/>
          <w:kern w:val="0"/>
          <w:sz w:val="28"/>
          <w:szCs w:val="28"/>
        </w:rPr>
        <w:t>测试场地：110米特警综合体技能障碍场。</w:t>
      </w:r>
    </w:p>
    <w:p>
      <w:pPr>
        <w:keepNext w:val="0"/>
        <w:keepLines w:val="0"/>
        <w:pageBreakBefore w:val="0"/>
        <w:widowControl/>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val="en-US" w:eastAsia="zh-CN"/>
        </w:rPr>
        <w:t>2.</w:t>
      </w:r>
      <w:r>
        <w:rPr>
          <w:rFonts w:hint="default" w:ascii="Times New Roman" w:hAnsi="Times New Roman" w:eastAsia="仿宋_GB2312" w:cs="Times New Roman"/>
          <w:color w:val="000000"/>
          <w:kern w:val="0"/>
          <w:sz w:val="28"/>
          <w:szCs w:val="28"/>
        </w:rPr>
        <w:t>实施程序：</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eastAsia" w:ascii="Times New Roman" w:hAnsi="Times New Roman" w:eastAsia="仿宋_GB2312" w:cs="Times New Roman"/>
          <w:color w:val="000000"/>
          <w:kern w:val="0"/>
          <w:sz w:val="28"/>
          <w:szCs w:val="28"/>
          <w:lang w:val="en-US" w:eastAsia="zh-CN"/>
        </w:rPr>
        <w:t>1</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开始前1分钟，</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kern w:val="0"/>
          <w:sz w:val="28"/>
          <w:szCs w:val="28"/>
        </w:rPr>
        <w:t>佩戴好护具在起点处准备。</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eastAsia" w:ascii="Times New Roman" w:hAnsi="Times New Roman" w:eastAsia="仿宋_GB2312" w:cs="Times New Roman"/>
          <w:color w:val="000000"/>
          <w:kern w:val="0"/>
          <w:sz w:val="28"/>
          <w:szCs w:val="28"/>
          <w:lang w:val="en-US" w:eastAsia="zh-CN"/>
        </w:rPr>
        <w:t>2</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比赛开始</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起点裁判长下达“准备好了吗”的口令后，</w:t>
      </w:r>
      <w:r>
        <w:rPr>
          <w:rFonts w:hint="eastAsia" w:ascii="Times New Roman" w:hAnsi="Times New Roman" w:eastAsia="仿宋_GB2312" w:cs="Times New Roman"/>
          <w:color w:val="000000"/>
          <w:kern w:val="0"/>
          <w:sz w:val="28"/>
          <w:szCs w:val="28"/>
          <w:lang w:eastAsia="zh-CN"/>
        </w:rPr>
        <w:t>接着</w:t>
      </w:r>
      <w:r>
        <w:rPr>
          <w:rFonts w:hint="default" w:ascii="Times New Roman" w:hAnsi="Times New Roman" w:eastAsia="仿宋_GB2312" w:cs="Times New Roman"/>
          <w:color w:val="000000"/>
          <w:kern w:val="0"/>
          <w:sz w:val="28"/>
          <w:szCs w:val="28"/>
        </w:rPr>
        <w:t>下达“开始”口令，</w:t>
      </w:r>
      <w:r>
        <w:rPr>
          <w:rFonts w:hint="default" w:ascii="Times New Roman" w:hAnsi="Times New Roman" w:eastAsia="仿宋_GB2312" w:cs="Times New Roman"/>
          <w:color w:val="000000"/>
          <w:kern w:val="0"/>
          <w:sz w:val="28"/>
          <w:szCs w:val="28"/>
          <w:lang w:eastAsia="zh-CN"/>
        </w:rPr>
        <w:t>受测者</w:t>
      </w:r>
      <w:r>
        <w:rPr>
          <w:rFonts w:hint="eastAsia" w:ascii="Times New Roman" w:hAnsi="Times New Roman" w:eastAsia="仿宋_GB2312" w:cs="Times New Roman"/>
          <w:color w:val="000000"/>
          <w:kern w:val="0"/>
          <w:sz w:val="28"/>
          <w:szCs w:val="28"/>
          <w:lang w:eastAsia="zh-CN"/>
        </w:rPr>
        <w:t>自行拍表</w:t>
      </w:r>
      <w:r>
        <w:rPr>
          <w:rFonts w:hint="default" w:ascii="Times New Roman" w:hAnsi="Times New Roman" w:eastAsia="仿宋_GB2312" w:cs="Times New Roman"/>
          <w:color w:val="000000"/>
          <w:kern w:val="0"/>
          <w:sz w:val="28"/>
          <w:szCs w:val="28"/>
        </w:rPr>
        <w:t>开始独立完成本科目规定的动作。</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val="en-US" w:eastAsia="zh-CN"/>
        </w:rPr>
        <w:t>3.</w:t>
      </w:r>
      <w:r>
        <w:rPr>
          <w:rFonts w:hint="default" w:ascii="Times New Roman" w:hAnsi="Times New Roman" w:eastAsia="仿宋_GB2312" w:cs="Times New Roman"/>
          <w:color w:val="000000"/>
          <w:kern w:val="0"/>
          <w:sz w:val="28"/>
          <w:szCs w:val="28"/>
        </w:rPr>
        <w:t>科目流程：全程要通过8次障碍物，顺序是：</w:t>
      </w:r>
      <w:r>
        <w:rPr>
          <w:rFonts w:hint="eastAsia" w:ascii="Times New Roman" w:hAnsi="Times New Roman" w:eastAsia="仿宋_GB2312" w:cs="Times New Roman"/>
          <w:color w:val="000000"/>
          <w:kern w:val="0"/>
          <w:sz w:val="28"/>
          <w:szCs w:val="28"/>
          <w:lang w:val="en-US" w:eastAsia="zh-CN"/>
        </w:rPr>
        <w:t>55</w:t>
      </w:r>
      <w:r>
        <w:rPr>
          <w:rFonts w:hint="default" w:ascii="Times New Roman" w:hAnsi="Times New Roman" w:eastAsia="仿宋_GB2312" w:cs="Times New Roman"/>
          <w:color w:val="000000"/>
          <w:kern w:val="0"/>
          <w:sz w:val="28"/>
          <w:szCs w:val="28"/>
        </w:rPr>
        <w:t>米</w:t>
      </w:r>
      <w:r>
        <w:rPr>
          <w:rFonts w:hint="default" w:ascii="Times New Roman" w:hAnsi="Times New Roman" w:eastAsia="仿宋_GB2312" w:cs="Times New Roman"/>
          <w:color w:val="000000"/>
          <w:kern w:val="0"/>
          <w:sz w:val="28"/>
          <w:szCs w:val="28"/>
          <w:lang w:eastAsia="zh-CN"/>
        </w:rPr>
        <w:t>徒手</w:t>
      </w:r>
      <w:r>
        <w:rPr>
          <w:rFonts w:hint="default" w:ascii="Times New Roman" w:hAnsi="Times New Roman" w:eastAsia="仿宋_GB2312" w:cs="Times New Roman"/>
          <w:color w:val="000000"/>
          <w:kern w:val="0"/>
          <w:sz w:val="28"/>
          <w:szCs w:val="28"/>
        </w:rPr>
        <w:t>跑→绕过标志杆转弯→通过10米低桩网→翻越2.4米高板→通过空中软网→通过高架速降→通过斜绳摆渡→翻越爱尔兰高板→跨越高低栏→通过拱形肋木→绕过标志杆转弯返回→</w:t>
      </w:r>
      <w:r>
        <w:rPr>
          <w:rFonts w:hint="eastAsia" w:ascii="Times New Roman" w:hAnsi="Times New Roman" w:eastAsia="仿宋_GB2312" w:cs="Times New Roman"/>
          <w:color w:val="000000"/>
          <w:kern w:val="0"/>
          <w:sz w:val="28"/>
          <w:szCs w:val="28"/>
          <w:lang w:val="en-US" w:eastAsia="zh-CN"/>
        </w:rPr>
        <w:t>55</w:t>
      </w:r>
      <w:r>
        <w:rPr>
          <w:rFonts w:hint="default" w:ascii="Times New Roman" w:hAnsi="Times New Roman" w:eastAsia="仿宋_GB2312" w:cs="Times New Roman"/>
          <w:color w:val="000000"/>
          <w:kern w:val="0"/>
          <w:sz w:val="28"/>
          <w:szCs w:val="28"/>
        </w:rPr>
        <w:t>米</w:t>
      </w:r>
      <w:r>
        <w:rPr>
          <w:rFonts w:hint="default" w:ascii="Times New Roman" w:hAnsi="Times New Roman" w:eastAsia="仿宋_GB2312" w:cs="Times New Roman"/>
          <w:color w:val="000000"/>
          <w:kern w:val="0"/>
          <w:sz w:val="28"/>
          <w:szCs w:val="28"/>
          <w:lang w:eastAsia="zh-CN"/>
        </w:rPr>
        <w:t>徒手</w:t>
      </w:r>
      <w:r>
        <w:rPr>
          <w:rFonts w:hint="default" w:ascii="Times New Roman" w:hAnsi="Times New Roman" w:eastAsia="仿宋_GB2312" w:cs="Times New Roman"/>
          <w:color w:val="000000"/>
          <w:kern w:val="0"/>
          <w:sz w:val="28"/>
          <w:szCs w:val="28"/>
        </w:rPr>
        <w:t xml:space="preserve">跑至终点。 </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val="en-US" w:eastAsia="zh-CN"/>
        </w:rPr>
        <w:t>4.</w:t>
      </w:r>
      <w:r>
        <w:rPr>
          <w:rFonts w:hint="default" w:ascii="Times New Roman" w:hAnsi="Times New Roman" w:eastAsia="仿宋_GB2312" w:cs="Times New Roman"/>
          <w:color w:val="000000"/>
          <w:kern w:val="0"/>
          <w:sz w:val="28"/>
          <w:szCs w:val="28"/>
        </w:rPr>
        <w:t>测试方法：测试过程中，</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kern w:val="0"/>
          <w:sz w:val="28"/>
          <w:szCs w:val="28"/>
        </w:rPr>
        <w:t>必须严格按照要求逐一通过各个障碍，未按要求通过的视为无效，该障碍需重新通过，后方可进入下一环节。</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1</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起跑</w:t>
      </w:r>
      <w:r>
        <w:rPr>
          <w:rFonts w:hint="eastAsia" w:ascii="Times New Roman" w:hAnsi="Times New Roman" w:eastAsia="仿宋_GB2312" w:cs="Times New Roman"/>
          <w:color w:val="000000"/>
          <w:kern w:val="0"/>
          <w:sz w:val="28"/>
          <w:szCs w:val="28"/>
          <w:lang w:eastAsia="zh-CN"/>
        </w:rPr>
        <w:t>采用站立式</w:t>
      </w:r>
      <w:r>
        <w:rPr>
          <w:rFonts w:hint="default" w:ascii="Times New Roman" w:hAnsi="Times New Roman" w:eastAsia="仿宋_GB2312" w:cs="Times New Roman"/>
          <w:color w:val="000000"/>
          <w:kern w:val="0"/>
          <w:sz w:val="28"/>
          <w:szCs w:val="28"/>
        </w:rPr>
        <w:t>，两脚不超过起跑线，听到口令后再起跑。</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2</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lang w:eastAsia="zh-CN"/>
        </w:rPr>
        <w:t>徒手</w:t>
      </w:r>
      <w:r>
        <w:rPr>
          <w:rFonts w:hint="default" w:ascii="Times New Roman" w:hAnsi="Times New Roman" w:eastAsia="仿宋_GB2312" w:cs="Times New Roman"/>
          <w:color w:val="000000"/>
          <w:kern w:val="0"/>
          <w:sz w:val="28"/>
          <w:szCs w:val="28"/>
        </w:rPr>
        <w:t>跑</w:t>
      </w:r>
      <w:r>
        <w:rPr>
          <w:rFonts w:hint="eastAsia" w:ascii="Times New Roman" w:hAnsi="Times New Roman" w:eastAsia="仿宋_GB2312" w:cs="Times New Roman"/>
          <w:color w:val="000000"/>
          <w:kern w:val="0"/>
          <w:sz w:val="28"/>
          <w:szCs w:val="28"/>
          <w:lang w:val="en-US" w:eastAsia="zh-CN"/>
        </w:rPr>
        <w:t>55</w:t>
      </w:r>
      <w:r>
        <w:rPr>
          <w:rFonts w:hint="default" w:ascii="Times New Roman" w:hAnsi="Times New Roman" w:eastAsia="仿宋_GB2312" w:cs="Times New Roman"/>
          <w:color w:val="000000"/>
          <w:kern w:val="0"/>
          <w:sz w:val="28"/>
          <w:szCs w:val="28"/>
        </w:rPr>
        <w:t>米到转折点，绕过标志杆，手不得抓或碰倒标志杆，手抓或碰倒标志杆本项目计时加5秒。</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3</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通过10米低桩网</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kern w:val="0"/>
          <w:sz w:val="28"/>
          <w:szCs w:val="28"/>
        </w:rPr>
        <w:t>必须从低</w:t>
      </w:r>
      <w:r>
        <w:rPr>
          <w:rFonts w:hint="default" w:ascii="Times New Roman" w:hAnsi="Times New Roman" w:eastAsia="仿宋_GB2312" w:cs="Times New Roman"/>
          <w:color w:val="000000"/>
          <w:kern w:val="0"/>
          <w:sz w:val="28"/>
          <w:szCs w:val="28"/>
          <w:lang w:eastAsia="zh-CN"/>
        </w:rPr>
        <w:t>桩</w:t>
      </w:r>
      <w:r>
        <w:rPr>
          <w:rFonts w:hint="default" w:ascii="Times New Roman" w:hAnsi="Times New Roman" w:eastAsia="仿宋_GB2312" w:cs="Times New Roman"/>
          <w:color w:val="000000"/>
          <w:kern w:val="0"/>
          <w:sz w:val="28"/>
          <w:szCs w:val="28"/>
        </w:rPr>
        <w:t>网内侧通过。</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4</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翻越2.4米高板</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kern w:val="0"/>
          <w:sz w:val="28"/>
          <w:szCs w:val="28"/>
        </w:rPr>
        <w:t>必须从高墙上沿正上方翻越通过。</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5</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通过</w:t>
      </w:r>
      <w:r>
        <w:rPr>
          <w:rFonts w:hint="default" w:ascii="Times New Roman" w:hAnsi="Times New Roman" w:eastAsia="仿宋_GB2312" w:cs="Times New Roman"/>
          <w:color w:val="000000"/>
          <w:sz w:val="28"/>
          <w:szCs w:val="28"/>
        </w:rPr>
        <w:t>空中软网：</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sz w:val="28"/>
          <w:szCs w:val="28"/>
        </w:rPr>
        <w:t>必须爬至软网顶部，经网体全程通过，利用轮胎墙下至地面，严禁从软网上端直接跳下。</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违规处罚：利用软网</w:t>
      </w:r>
      <w:r>
        <w:rPr>
          <w:rFonts w:hint="default" w:ascii="Times New Roman" w:hAnsi="Times New Roman" w:eastAsia="仿宋_GB2312" w:cs="Times New Roman"/>
          <w:color w:val="000000"/>
          <w:sz w:val="28"/>
          <w:szCs w:val="28"/>
          <w:lang w:eastAsia="zh-CN"/>
        </w:rPr>
        <w:t>两侧</w:t>
      </w:r>
      <w:r>
        <w:rPr>
          <w:rFonts w:hint="default" w:ascii="Times New Roman" w:hAnsi="Times New Roman" w:eastAsia="仿宋_GB2312" w:cs="Times New Roman"/>
          <w:color w:val="000000"/>
          <w:sz w:val="28"/>
          <w:szCs w:val="28"/>
        </w:rPr>
        <w:t>连接铁板通过的或未利用轮胎墙从软网上端直接跳下（脚必须至少踩到一个轮胎）的，视为无效，该障碍重新通过。</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6</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通过</w:t>
      </w:r>
      <w:r>
        <w:rPr>
          <w:rFonts w:hint="default" w:ascii="Times New Roman" w:hAnsi="Times New Roman" w:eastAsia="仿宋_GB2312" w:cs="Times New Roman"/>
          <w:color w:val="000000"/>
          <w:sz w:val="28"/>
          <w:szCs w:val="28"/>
        </w:rPr>
        <w:t>高架速降：</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sz w:val="28"/>
          <w:szCs w:val="28"/>
        </w:rPr>
        <w:t>经斜梯爬上障碍物顶端，越过横杠后双手抱住钢管下至地面。</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违规处罚：越过横杠后直接跳下或从半空中跳下的（必须手脚协同下滑，脚着地后手方可离开下滑杆），视为无效，该障碍重新通过。</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7</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通过</w:t>
      </w:r>
      <w:r>
        <w:rPr>
          <w:rFonts w:hint="default" w:ascii="Times New Roman" w:hAnsi="Times New Roman" w:eastAsia="仿宋_GB2312" w:cs="Times New Roman"/>
          <w:color w:val="000000"/>
          <w:sz w:val="28"/>
          <w:szCs w:val="28"/>
        </w:rPr>
        <w:t>斜绳摆渡：</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sz w:val="28"/>
          <w:szCs w:val="28"/>
        </w:rPr>
        <w:t>双手抓住大绳摆渡通过障碍，通过时，脚不可触地。</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b/>
          <w:color w:val="000000"/>
          <w:sz w:val="28"/>
          <w:szCs w:val="28"/>
        </w:rPr>
      </w:pPr>
      <w:r>
        <w:rPr>
          <w:rFonts w:hint="default" w:ascii="Times New Roman" w:hAnsi="Times New Roman" w:eastAsia="仿宋_GB2312" w:cs="Times New Roman"/>
          <w:color w:val="000000"/>
          <w:sz w:val="28"/>
          <w:szCs w:val="28"/>
        </w:rPr>
        <w:t>违规处罚：通过斜绳摆渡时，脚触地的，视为无效，该障碍重新通过。</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8</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翻越</w:t>
      </w:r>
      <w:r>
        <w:rPr>
          <w:rFonts w:hint="default" w:ascii="Times New Roman" w:hAnsi="Times New Roman" w:eastAsia="仿宋_GB2312" w:cs="Times New Roman"/>
          <w:color w:val="000000"/>
          <w:sz w:val="28"/>
          <w:szCs w:val="28"/>
        </w:rPr>
        <w:t>爱尔兰高板：</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sz w:val="28"/>
          <w:szCs w:val="28"/>
        </w:rPr>
        <w:t>从高板（2米）上沿翻过。</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违规处罚：翻越爱尔兰高板时，借助或触碰爱尔兰高板两侧支柱的，视为无效，该障碍重新通过。</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9</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跨越</w:t>
      </w:r>
      <w:r>
        <w:rPr>
          <w:rFonts w:hint="default" w:ascii="Times New Roman" w:hAnsi="Times New Roman" w:eastAsia="仿宋_GB2312" w:cs="Times New Roman"/>
          <w:color w:val="000000"/>
          <w:sz w:val="28"/>
          <w:szCs w:val="28"/>
        </w:rPr>
        <w:t>高低栏：</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sz w:val="28"/>
          <w:szCs w:val="28"/>
        </w:rPr>
        <w:t>必须用脚踏或用手支撑逐级跨越高低栏，严禁隔级跨越。</w:t>
      </w:r>
    </w:p>
    <w:p>
      <w:pPr>
        <w:keepNext w:val="0"/>
        <w:keepLines w:val="0"/>
        <w:pageBreakBefore w:val="0"/>
        <w:kinsoku/>
        <w:wordWrap/>
        <w:overflowPunct/>
        <w:topLinePunct w:val="0"/>
        <w:autoSpaceDE/>
        <w:autoSpaceDN/>
        <w:bidi w:val="0"/>
        <w:adjustRightInd/>
        <w:spacing w:line="560" w:lineRule="exact"/>
        <w:ind w:firstLine="615"/>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违规处罚：翻越高低栏时，隔级跨越的，视为无效，该障碍重新通过。</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eastAsia" w:ascii="楷体_GB2312" w:hAnsi="楷体_GB2312" w:eastAsia="楷体_GB2312" w:cs="楷体_GB2312"/>
          <w:color w:val="000000"/>
          <w:kern w:val="2"/>
          <w:sz w:val="28"/>
          <w:szCs w:val="28"/>
        </w:rPr>
      </w:pP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10</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通过拱形肋木：要求</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kern w:val="0"/>
          <w:sz w:val="28"/>
          <w:szCs w:val="28"/>
        </w:rPr>
        <w:t>在双脚离地的状态下，必须利用双臂先从第一根栏开始至最后一根栏结束，第一根栏和最后一根栏必须用手触碰，严禁双脚在未离地的状态下用手触碰第一根栏（在第一根栏和最后一根栏垂直地面下方设置</w:t>
      </w:r>
      <w:r>
        <w:rPr>
          <w:rFonts w:hint="default" w:ascii="Times New Roman" w:hAnsi="Times New Roman" w:eastAsia="仿宋_GB2312" w:cs="Times New Roman"/>
          <w:color w:val="000000"/>
          <w:kern w:val="0"/>
          <w:sz w:val="28"/>
          <w:szCs w:val="28"/>
          <w:lang w:eastAsia="zh-CN"/>
        </w:rPr>
        <w:t>标志</w:t>
      </w:r>
      <w:r>
        <w:rPr>
          <w:rFonts w:hint="default" w:ascii="Times New Roman" w:hAnsi="Times New Roman" w:eastAsia="仿宋_GB2312" w:cs="Times New Roman"/>
          <w:color w:val="000000"/>
          <w:kern w:val="0"/>
          <w:sz w:val="28"/>
          <w:szCs w:val="28"/>
        </w:rPr>
        <w:t>线，必须从线外起跳摸</w:t>
      </w:r>
      <w:r>
        <w:rPr>
          <w:rFonts w:hint="eastAsia" w:ascii="楷体_GB2312" w:hAnsi="楷体_GB2312" w:eastAsia="楷体_GB2312" w:cs="楷体_GB2312"/>
          <w:color w:val="000000"/>
          <w:kern w:val="2"/>
          <w:sz w:val="28"/>
          <w:szCs w:val="28"/>
        </w:rPr>
        <w:t>杠）。</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仿宋_GB2312" w:cs="Times New Roman"/>
          <w:color w:val="000000"/>
          <w:kern w:val="0"/>
          <w:sz w:val="28"/>
          <w:szCs w:val="28"/>
        </w:rPr>
        <w:t>违规处罚：</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仿宋_GB2312" w:eastAsia="仿宋_GB2312" w:hAnsiTheme="minorHAnsi" w:cstheme="minorBidi"/>
          <w:sz w:val="28"/>
          <w:szCs w:val="28"/>
        </w:rPr>
        <w:t>①</w:t>
      </w:r>
      <w:r>
        <w:rPr>
          <w:rFonts w:hint="default" w:ascii="Times New Roman" w:hAnsi="Times New Roman" w:eastAsia="仿宋_GB2312" w:cs="Times New Roman"/>
          <w:color w:val="000000"/>
          <w:kern w:val="0"/>
          <w:sz w:val="28"/>
          <w:szCs w:val="28"/>
        </w:rPr>
        <w:t>手未触碰第一根栏或最后一根栏的，或双脚在未离地的情况下手触碰第一根栏的，视为无效，该障碍重新通过。</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仿宋_GB2312" w:hAnsi="仿宋_GB2312" w:eastAsia="仿宋_GB2312" w:cs="仿宋_GB2312"/>
          <w:color w:val="000000"/>
          <w:kern w:val="0"/>
          <w:sz w:val="28"/>
          <w:szCs w:val="28"/>
          <w:lang w:val="en-US" w:eastAsia="zh-CN"/>
        </w:rPr>
        <w:t>②</w:t>
      </w:r>
      <w:r>
        <w:rPr>
          <w:rFonts w:hint="default" w:ascii="Times New Roman" w:hAnsi="Times New Roman" w:eastAsia="仿宋_GB2312" w:cs="Times New Roman"/>
          <w:color w:val="000000"/>
          <w:kern w:val="0"/>
          <w:sz w:val="28"/>
          <w:szCs w:val="28"/>
        </w:rPr>
        <w:t>通过过程中，脚触地的，视为无效，该障碍重新通过。</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仿宋_GB2312" w:hAnsi="仿宋_GB2312" w:eastAsia="仿宋_GB2312" w:cs="仿宋_GB2312"/>
          <w:color w:val="000000"/>
          <w:kern w:val="0"/>
          <w:sz w:val="28"/>
          <w:szCs w:val="28"/>
        </w:rPr>
        <w:t>③</w:t>
      </w:r>
      <w:r>
        <w:rPr>
          <w:rFonts w:hint="default" w:ascii="Times New Roman" w:hAnsi="Times New Roman" w:eastAsia="仿宋_GB2312" w:cs="Times New Roman"/>
          <w:color w:val="000000"/>
          <w:kern w:val="0"/>
          <w:sz w:val="28"/>
          <w:szCs w:val="28"/>
        </w:rPr>
        <w:t>起跳前，脚踩在起点线上或越过起点线的，视为无效，该障碍重新通过。</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仿宋_GB2312" w:hAnsi="仿宋_GB2312" w:eastAsia="仿宋_GB2312" w:cs="仿宋_GB2312"/>
          <w:color w:val="000000"/>
          <w:kern w:val="0"/>
          <w:sz w:val="28"/>
          <w:szCs w:val="28"/>
        </w:rPr>
        <w:t>④</w:t>
      </w:r>
      <w:r>
        <w:rPr>
          <w:rFonts w:hint="default" w:ascii="Times New Roman" w:hAnsi="Times New Roman" w:eastAsia="仿宋_GB2312" w:cs="Times New Roman"/>
          <w:color w:val="000000"/>
          <w:kern w:val="0"/>
          <w:sz w:val="28"/>
          <w:szCs w:val="28"/>
        </w:rPr>
        <w:t>落下时，脚未越过终点线的，视为无效，该障碍重新通过。</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eastAsia" w:ascii="Times New Roman" w:hAnsi="Times New Roman" w:eastAsia="仿宋_GB2312" w:cs="Times New Roman"/>
          <w:color w:val="000000"/>
          <w:kern w:val="0"/>
          <w:sz w:val="28"/>
          <w:szCs w:val="28"/>
          <w:lang w:val="en-US" w:eastAsia="zh-CN"/>
        </w:rPr>
        <w:t>11</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绕过标志杆转弯返回，双手不得触及标志杆，如有触及本项目计时加5秒。</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eastAsia" w:ascii="Times New Roman" w:hAnsi="Times New Roman" w:eastAsia="仿宋_GB2312" w:cs="Times New Roman"/>
          <w:color w:val="000000"/>
          <w:kern w:val="0"/>
          <w:sz w:val="28"/>
          <w:szCs w:val="28"/>
          <w:lang w:val="en-US" w:eastAsia="zh-CN"/>
        </w:rPr>
        <w:t>12</w:t>
      </w:r>
      <w:r>
        <w:rPr>
          <w:rFonts w:hint="eastAsia" w:ascii="Times New Roman" w:hAnsi="Times New Roman" w:eastAsia="仿宋_GB2312" w:cs="Times New Roman"/>
          <w:color w:val="000000"/>
          <w:kern w:val="0"/>
          <w:sz w:val="28"/>
          <w:szCs w:val="28"/>
          <w:lang w:eastAsia="zh-CN"/>
        </w:rPr>
        <w:t>）</w:t>
      </w:r>
      <w:r>
        <w:rPr>
          <w:rFonts w:hint="eastAsia" w:ascii="Times New Roman" w:hAnsi="Times New Roman" w:eastAsia="仿宋_GB2312" w:cs="Times New Roman"/>
          <w:color w:val="000000"/>
          <w:kern w:val="0"/>
          <w:sz w:val="28"/>
          <w:szCs w:val="28"/>
          <w:lang w:val="en-US" w:eastAsia="zh-CN"/>
        </w:rPr>
        <w:t>55</w:t>
      </w:r>
      <w:r>
        <w:rPr>
          <w:rFonts w:hint="default" w:ascii="Times New Roman" w:hAnsi="Times New Roman" w:eastAsia="仿宋_GB2312" w:cs="Times New Roman"/>
          <w:color w:val="000000"/>
          <w:kern w:val="0"/>
          <w:sz w:val="28"/>
          <w:szCs w:val="28"/>
        </w:rPr>
        <w:t>米跑至终点。</w:t>
      </w:r>
    </w:p>
    <w:p>
      <w:pPr>
        <w:keepNext w:val="0"/>
        <w:keepLines w:val="0"/>
        <w:pageBreakBefore w:val="0"/>
        <w:widowControl/>
        <w:numPr>
          <w:ilvl w:val="0"/>
          <w:numId w:val="0"/>
        </w:numPr>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eastAsia="zh-CN"/>
        </w:rPr>
        <w:t>（</w:t>
      </w:r>
      <w:r>
        <w:rPr>
          <w:rFonts w:hint="eastAsia" w:ascii="Times New Roman" w:hAnsi="Times New Roman" w:eastAsia="仿宋_GB2312" w:cs="Times New Roman"/>
          <w:color w:val="000000"/>
          <w:kern w:val="0"/>
          <w:sz w:val="28"/>
          <w:szCs w:val="28"/>
          <w:lang w:val="en-US" w:eastAsia="zh-CN"/>
        </w:rPr>
        <w:t>13</w:t>
      </w:r>
      <w:r>
        <w:rPr>
          <w:rFonts w:hint="eastAsia" w:ascii="Times New Roman" w:hAnsi="Times New Roman" w:eastAsia="仿宋_GB2312" w:cs="Times New Roman"/>
          <w:color w:val="000000"/>
          <w:kern w:val="0"/>
          <w:sz w:val="28"/>
          <w:szCs w:val="28"/>
          <w:lang w:eastAsia="zh-CN"/>
        </w:rPr>
        <w:t>）</w:t>
      </w:r>
      <w:r>
        <w:rPr>
          <w:rFonts w:hint="default" w:ascii="Times New Roman" w:hAnsi="Times New Roman" w:eastAsia="仿宋_GB2312" w:cs="Times New Roman"/>
          <w:color w:val="000000"/>
          <w:kern w:val="0"/>
          <w:sz w:val="28"/>
          <w:szCs w:val="28"/>
        </w:rPr>
        <w:t>全程应按穿越各个障碍物规定的方法通过。若考官举</w:t>
      </w:r>
      <w:r>
        <w:rPr>
          <w:rFonts w:hint="default" w:ascii="Times New Roman" w:hAnsi="Times New Roman" w:eastAsia="仿宋_GB2312" w:cs="Times New Roman"/>
          <w:color w:val="000000"/>
          <w:kern w:val="0"/>
          <w:sz w:val="28"/>
          <w:szCs w:val="28"/>
          <w:lang w:eastAsia="zh-CN"/>
        </w:rPr>
        <w:t>红</w:t>
      </w:r>
      <w:r>
        <w:rPr>
          <w:rFonts w:hint="default" w:ascii="Times New Roman" w:hAnsi="Times New Roman" w:eastAsia="仿宋_GB2312" w:cs="Times New Roman"/>
          <w:color w:val="000000"/>
          <w:kern w:val="0"/>
          <w:sz w:val="28"/>
          <w:szCs w:val="28"/>
        </w:rPr>
        <w:t>旗，说明</w:t>
      </w:r>
      <w:r>
        <w:rPr>
          <w:rFonts w:hint="default" w:ascii="Times New Roman" w:hAnsi="Times New Roman" w:eastAsia="仿宋_GB2312" w:cs="Times New Roman"/>
          <w:color w:val="000000"/>
          <w:kern w:val="0"/>
          <w:sz w:val="28"/>
          <w:szCs w:val="28"/>
          <w:lang w:eastAsia="zh-CN"/>
        </w:rPr>
        <w:t>受测者</w:t>
      </w:r>
      <w:r>
        <w:rPr>
          <w:rFonts w:hint="default" w:ascii="Times New Roman" w:hAnsi="Times New Roman" w:eastAsia="仿宋_GB2312" w:cs="Times New Roman"/>
          <w:color w:val="000000"/>
          <w:kern w:val="0"/>
          <w:sz w:val="28"/>
          <w:szCs w:val="28"/>
        </w:rPr>
        <w:t>未按规定动作通过某障碍物，则该障碍物必须重新通过，否则不计成绩。若考官举黄旗，则按规定在本项目计时增加秒数。</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sz w:val="28"/>
          <w:szCs w:val="28"/>
          <w:lang w:val="en-US" w:eastAsia="zh-CN"/>
        </w:rPr>
      </w:pPr>
      <w:r>
        <w:rPr>
          <w:rFonts w:hint="eastAsia" w:ascii="楷体_GB2312" w:hAnsi="楷体_GB2312" w:eastAsia="楷体_GB2312" w:cs="楷体_GB2312"/>
          <w:color w:val="000000"/>
          <w:sz w:val="28"/>
          <w:szCs w:val="28"/>
          <w:lang w:val="en-US" w:eastAsia="zh-CN"/>
        </w:rPr>
        <w:t>（三）军警技能职位（男子）测评标准</w:t>
      </w:r>
    </w:p>
    <w:tbl>
      <w:tblPr>
        <w:tblStyle w:val="6"/>
        <w:tblW w:w="8329" w:type="dxa"/>
        <w:tblInd w:w="88" w:type="dxa"/>
        <w:tblLayout w:type="fixed"/>
        <w:tblCellMar>
          <w:top w:w="0" w:type="dxa"/>
          <w:left w:w="108" w:type="dxa"/>
          <w:bottom w:w="0" w:type="dxa"/>
          <w:right w:w="108" w:type="dxa"/>
        </w:tblCellMar>
      </w:tblPr>
      <w:tblGrid>
        <w:gridCol w:w="1286"/>
        <w:gridCol w:w="3315"/>
        <w:gridCol w:w="3728"/>
      </w:tblGrid>
      <w:tr>
        <w:tblPrEx>
          <w:tblLayout w:type="fixed"/>
          <w:tblCellMar>
            <w:top w:w="0" w:type="dxa"/>
            <w:left w:w="108" w:type="dxa"/>
            <w:bottom w:w="0" w:type="dxa"/>
            <w:right w:w="108" w:type="dxa"/>
          </w:tblCellMar>
        </w:tblPrEx>
        <w:trPr>
          <w:trHeight w:val="930" w:hRule="atLeast"/>
        </w:trPr>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default" w:ascii="Times New Roman" w:hAnsi="Times New Roman" w:eastAsia="宋体" w:cs="Times New Roman"/>
                <w:color w:val="000000"/>
                <w:kern w:val="0"/>
                <w:sz w:val="28"/>
                <w:szCs w:val="28"/>
                <w:lang w:eastAsia="zh-CN"/>
              </w:rPr>
            </w:pPr>
            <w:r>
              <w:rPr>
                <w:rFonts w:hint="default" w:ascii="Times New Roman" w:hAnsi="Times New Roman" w:cs="Times New Roman"/>
                <w:color w:val="000000"/>
                <w:kern w:val="0"/>
                <w:sz w:val="28"/>
                <w:szCs w:val="28"/>
                <w:lang w:eastAsia="zh-CN"/>
              </w:rPr>
              <w:t>成绩</w:t>
            </w:r>
          </w:p>
        </w:tc>
        <w:tc>
          <w:tcPr>
            <w:tcW w:w="3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rPr>
            </w:pPr>
            <w:r>
              <w:rPr>
                <w:rFonts w:hint="eastAsia" w:ascii="Times New Roman" w:hAnsi="Times New Roman" w:cs="Times New Roman"/>
                <w:color w:val="000000"/>
                <w:kern w:val="0"/>
                <w:sz w:val="28"/>
                <w:szCs w:val="28"/>
                <w:lang w:val="en-US" w:eastAsia="zh-CN"/>
              </w:rPr>
              <w:t>800</w:t>
            </w:r>
            <w:r>
              <w:rPr>
                <w:rFonts w:hint="default" w:ascii="Times New Roman" w:hAnsi="Times New Roman" w:cs="Times New Roman"/>
                <w:color w:val="000000"/>
                <w:kern w:val="0"/>
                <w:sz w:val="28"/>
                <w:szCs w:val="28"/>
              </w:rPr>
              <w:t>米徒手跑</w:t>
            </w:r>
            <w:r>
              <w:rPr>
                <w:rFonts w:hint="default" w:ascii="Times New Roman" w:hAnsi="Times New Roman" w:cs="Times New Roman"/>
                <w:color w:val="000000"/>
                <w:kern w:val="0"/>
                <w:sz w:val="28"/>
                <w:szCs w:val="28"/>
              </w:rPr>
              <w:br w:type="textWrapping"/>
            </w:r>
            <w:r>
              <w:rPr>
                <w:rFonts w:hint="default" w:ascii="Times New Roman" w:hAnsi="Times New Roman" w:cs="Times New Roman"/>
                <w:color w:val="000000"/>
                <w:kern w:val="0"/>
                <w:sz w:val="28"/>
                <w:szCs w:val="28"/>
              </w:rPr>
              <w:t>（分′秒）</w:t>
            </w:r>
          </w:p>
        </w:tc>
        <w:tc>
          <w:tcPr>
            <w:tcW w:w="37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rPr>
            </w:pPr>
            <w:r>
              <w:rPr>
                <w:rFonts w:hint="default" w:ascii="Times New Roman" w:hAnsi="Times New Roman" w:cs="Times New Roman"/>
                <w:color w:val="000000"/>
                <w:kern w:val="0"/>
                <w:sz w:val="28"/>
                <w:szCs w:val="28"/>
              </w:rPr>
              <w:t>特警</w:t>
            </w:r>
            <w:r>
              <w:rPr>
                <w:rFonts w:hint="eastAsia" w:ascii="Times New Roman" w:hAnsi="Times New Roman" w:cs="Times New Roman"/>
                <w:color w:val="000000"/>
                <w:kern w:val="0"/>
                <w:sz w:val="28"/>
                <w:szCs w:val="28"/>
                <w:lang w:val="en-US" w:eastAsia="zh-CN"/>
              </w:rPr>
              <w:t>22</w:t>
            </w:r>
            <w:r>
              <w:rPr>
                <w:rFonts w:hint="default" w:ascii="Times New Roman" w:hAnsi="Times New Roman" w:cs="Times New Roman"/>
                <w:color w:val="000000"/>
                <w:kern w:val="0"/>
                <w:sz w:val="28"/>
                <w:szCs w:val="28"/>
              </w:rPr>
              <w:t>0米障碍</w:t>
            </w:r>
            <w:r>
              <w:rPr>
                <w:rFonts w:hint="default" w:ascii="Times New Roman" w:hAnsi="Times New Roman" w:cs="Times New Roman"/>
                <w:color w:val="000000"/>
                <w:kern w:val="0"/>
                <w:sz w:val="28"/>
                <w:szCs w:val="28"/>
              </w:rPr>
              <w:br w:type="textWrapping"/>
            </w:r>
            <w:r>
              <w:rPr>
                <w:rFonts w:hint="default" w:ascii="Times New Roman" w:hAnsi="Times New Roman" w:cs="Times New Roman"/>
                <w:color w:val="000000"/>
                <w:kern w:val="0"/>
                <w:sz w:val="28"/>
                <w:szCs w:val="28"/>
              </w:rPr>
              <w:t>（分′秒）</w:t>
            </w:r>
          </w:p>
        </w:tc>
      </w:tr>
      <w:tr>
        <w:tblPrEx>
          <w:tblLayout w:type="fixed"/>
          <w:tblCellMar>
            <w:top w:w="0" w:type="dxa"/>
            <w:left w:w="108" w:type="dxa"/>
            <w:bottom w:w="0" w:type="dxa"/>
            <w:right w:w="108" w:type="dxa"/>
          </w:tblCellMar>
        </w:tblPrEx>
        <w:trPr>
          <w:trHeight w:val="405" w:hRule="atLeast"/>
        </w:trPr>
        <w:tc>
          <w:tcPr>
            <w:tcW w:w="1286"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100</w:t>
            </w:r>
          </w:p>
        </w:tc>
        <w:tc>
          <w:tcPr>
            <w:tcW w:w="3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0″00</w:t>
            </w:r>
          </w:p>
        </w:tc>
        <w:tc>
          <w:tcPr>
            <w:tcW w:w="3728"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00</w:t>
            </w:r>
            <w:r>
              <w:rPr>
                <w:rFonts w:hint="default" w:ascii="Times New Roman" w:hAnsi="Times New Roman" w:cs="Times New Roman"/>
                <w:color w:val="000000"/>
                <w:kern w:val="0"/>
                <w:sz w:val="28"/>
                <w:szCs w:val="28"/>
                <w:lang w:val="en-US" w:eastAsia="zh-CN"/>
              </w:rPr>
              <w:t>″00</w:t>
            </w:r>
          </w:p>
        </w:tc>
      </w:tr>
      <w:tr>
        <w:tblPrEx>
          <w:tblLayout w:type="fixed"/>
          <w:tblCellMar>
            <w:top w:w="0" w:type="dxa"/>
            <w:left w:w="108" w:type="dxa"/>
            <w:bottom w:w="0" w:type="dxa"/>
            <w:right w:w="108" w:type="dxa"/>
          </w:tblCellMar>
        </w:tblPrEx>
        <w:trPr>
          <w:trHeight w:val="90"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99</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0″</w:t>
            </w:r>
            <w:r>
              <w:rPr>
                <w:rFonts w:hint="eastAsia" w:ascii="Times New Roman" w:hAnsi="Times New Roman" w:cs="Times New Roman"/>
                <w:color w:val="000000"/>
                <w:kern w:val="0"/>
                <w:sz w:val="28"/>
                <w:szCs w:val="28"/>
                <w:lang w:val="en-US" w:eastAsia="zh-CN"/>
              </w:rPr>
              <w:t>4</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00</w:t>
            </w:r>
            <w:r>
              <w:rPr>
                <w:rFonts w:hint="default" w:ascii="Times New Roman" w:hAnsi="Times New Roman" w:cs="Times New Roman"/>
                <w:color w:val="000000"/>
                <w:kern w:val="0"/>
                <w:sz w:val="28"/>
                <w:szCs w:val="28"/>
                <w:lang w:val="en-US" w:eastAsia="zh-CN"/>
              </w:rPr>
              <w:t>″50</w:t>
            </w:r>
          </w:p>
        </w:tc>
      </w:tr>
      <w:tr>
        <w:tblPrEx>
          <w:tblLayout w:type="fixed"/>
          <w:tblCellMar>
            <w:top w:w="0" w:type="dxa"/>
            <w:left w:w="108" w:type="dxa"/>
            <w:bottom w:w="0" w:type="dxa"/>
            <w:right w:w="108" w:type="dxa"/>
          </w:tblCellMar>
        </w:tblPrEx>
        <w:trPr>
          <w:trHeight w:val="405" w:hRule="atLeast"/>
        </w:trPr>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98</w:t>
            </w:r>
          </w:p>
        </w:tc>
        <w:tc>
          <w:tcPr>
            <w:tcW w:w="3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8</w:t>
            </w:r>
            <w:r>
              <w:rPr>
                <w:rFonts w:hint="default" w:ascii="Times New Roman" w:hAnsi="Times New Roman" w:cs="Times New Roman"/>
                <w:color w:val="000000"/>
                <w:kern w:val="0"/>
                <w:sz w:val="28"/>
                <w:szCs w:val="28"/>
                <w:lang w:val="en-US" w:eastAsia="zh-CN"/>
              </w:rPr>
              <w:t>0</w:t>
            </w:r>
          </w:p>
        </w:tc>
        <w:tc>
          <w:tcPr>
            <w:tcW w:w="37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1″00</w:t>
            </w:r>
          </w:p>
        </w:tc>
      </w:tr>
      <w:tr>
        <w:tblPrEx>
          <w:tblLayout w:type="fixed"/>
          <w:tblCellMar>
            <w:top w:w="0" w:type="dxa"/>
            <w:left w:w="108" w:type="dxa"/>
            <w:bottom w:w="0" w:type="dxa"/>
            <w:right w:w="108" w:type="dxa"/>
          </w:tblCellMar>
        </w:tblPrEx>
        <w:trPr>
          <w:trHeight w:val="405" w:hRule="atLeast"/>
        </w:trPr>
        <w:tc>
          <w:tcPr>
            <w:tcW w:w="1286"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97</w:t>
            </w:r>
          </w:p>
        </w:tc>
        <w:tc>
          <w:tcPr>
            <w:tcW w:w="3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0</w:t>
            </w:r>
          </w:p>
        </w:tc>
        <w:tc>
          <w:tcPr>
            <w:tcW w:w="3728"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1″50</w:t>
            </w:r>
          </w:p>
        </w:tc>
      </w:tr>
      <w:tr>
        <w:tblPrEx>
          <w:tblLayout w:type="fixed"/>
          <w:tblCellMar>
            <w:top w:w="0" w:type="dxa"/>
            <w:left w:w="108" w:type="dxa"/>
            <w:bottom w:w="0" w:type="dxa"/>
            <w:right w:w="108" w:type="dxa"/>
          </w:tblCellMar>
        </w:tblPrEx>
        <w:trPr>
          <w:trHeight w:val="64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96</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6</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2″00</w:t>
            </w:r>
          </w:p>
        </w:tc>
      </w:tr>
      <w:tr>
        <w:tblPrEx>
          <w:tblLayout w:type="fixed"/>
          <w:tblCellMar>
            <w:top w:w="0" w:type="dxa"/>
            <w:left w:w="108" w:type="dxa"/>
            <w:bottom w:w="0" w:type="dxa"/>
            <w:right w:w="108" w:type="dxa"/>
          </w:tblCellMar>
        </w:tblPrEx>
        <w:trPr>
          <w:trHeight w:val="43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95</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2″50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94</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3″00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93</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8</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3″50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92</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03</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4″00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91</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03</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6</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4″50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90</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04</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5″00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89</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04</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5″50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88</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05</w:t>
            </w:r>
            <w:r>
              <w:rPr>
                <w:rFonts w:hint="default" w:ascii="Times New Roman" w:hAnsi="Times New Roman" w:cs="Times New Roman"/>
                <w:color w:val="000000"/>
                <w:kern w:val="0"/>
                <w:sz w:val="28"/>
                <w:szCs w:val="28"/>
                <w:lang w:val="en-US" w:eastAsia="zh-CN"/>
              </w:rPr>
              <w:t>″00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6″00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87</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05</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6″50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86</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06</w:t>
            </w:r>
            <w:r>
              <w:rPr>
                <w:rFonts w:hint="default" w:ascii="Times New Roman" w:hAnsi="Times New Roman" w:cs="Times New Roman"/>
                <w:color w:val="000000"/>
                <w:kern w:val="0"/>
                <w:sz w:val="28"/>
                <w:szCs w:val="28"/>
                <w:lang w:val="en-US" w:eastAsia="zh-CN"/>
              </w:rPr>
              <w:t>″00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7″00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85</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06</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8″00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84</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07</w:t>
            </w:r>
            <w:r>
              <w:rPr>
                <w:rFonts w:hint="default" w:ascii="Times New Roman" w:hAnsi="Times New Roman" w:cs="Times New Roman"/>
                <w:color w:val="000000"/>
                <w:kern w:val="0"/>
                <w:sz w:val="28"/>
                <w:szCs w:val="28"/>
                <w:lang w:val="en-US" w:eastAsia="zh-CN"/>
              </w:rPr>
              <w:t>″00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9″00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83</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07</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0″00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82</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08</w:t>
            </w:r>
            <w:r>
              <w:rPr>
                <w:rFonts w:hint="default" w:ascii="Times New Roman" w:hAnsi="Times New Roman" w:cs="Times New Roman"/>
                <w:color w:val="000000"/>
                <w:kern w:val="0"/>
                <w:sz w:val="28"/>
                <w:szCs w:val="28"/>
                <w:lang w:val="en-US" w:eastAsia="zh-CN"/>
              </w:rPr>
              <w:t>″00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1″00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81</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08</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2″00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80</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09</w:t>
            </w:r>
            <w:r>
              <w:rPr>
                <w:rFonts w:hint="default" w:ascii="Times New Roman" w:hAnsi="Times New Roman" w:cs="Times New Roman"/>
                <w:color w:val="000000"/>
                <w:kern w:val="0"/>
                <w:sz w:val="28"/>
                <w:szCs w:val="28"/>
                <w:lang w:val="en-US" w:eastAsia="zh-CN"/>
              </w:rPr>
              <w:t>″00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3″00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79</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09</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6</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4″00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78</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10</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5″00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77</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10</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8</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6″00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76</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11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7″00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75</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12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w:t>
            </w:r>
            <w:r>
              <w:rPr>
                <w:rFonts w:hint="default" w:ascii="Times New Roman" w:hAnsi="Times New Roman" w:cs="Times New Roman"/>
                <w:color w:val="000000"/>
                <w:kern w:val="0"/>
                <w:sz w:val="28"/>
                <w:szCs w:val="28"/>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8″00</w:t>
            </w:r>
          </w:p>
        </w:tc>
      </w:tr>
      <w:tr>
        <w:tblPrEx>
          <w:tblLayout w:type="fixed"/>
          <w:tblCellMar>
            <w:top w:w="0" w:type="dxa"/>
            <w:left w:w="108" w:type="dxa"/>
            <w:bottom w:w="0" w:type="dxa"/>
            <w:right w:w="108" w:type="dxa"/>
          </w:tblCellMar>
        </w:tblPrEx>
        <w:trPr>
          <w:trHeight w:val="405" w:hRule="atLeast"/>
        </w:trPr>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74</w:t>
            </w:r>
          </w:p>
        </w:tc>
        <w:tc>
          <w:tcPr>
            <w:tcW w:w="3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8</w:t>
            </w:r>
            <w:r>
              <w:rPr>
                <w:rFonts w:hint="default" w:ascii="Times New Roman" w:hAnsi="Times New Roman" w:cs="Times New Roman"/>
                <w:color w:val="000000"/>
                <w:kern w:val="0"/>
                <w:sz w:val="28"/>
                <w:szCs w:val="28"/>
                <w:highlight w:val="none"/>
                <w:lang w:val="en-US" w:eastAsia="zh-CN"/>
              </w:rPr>
              <w:t>0</w:t>
            </w:r>
          </w:p>
        </w:tc>
        <w:tc>
          <w:tcPr>
            <w:tcW w:w="37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9″00</w:t>
            </w:r>
          </w:p>
        </w:tc>
      </w:tr>
      <w:tr>
        <w:tblPrEx>
          <w:tblLayout w:type="fixed"/>
          <w:tblCellMar>
            <w:top w:w="0" w:type="dxa"/>
            <w:left w:w="108" w:type="dxa"/>
            <w:bottom w:w="0" w:type="dxa"/>
            <w:right w:w="108" w:type="dxa"/>
          </w:tblCellMar>
        </w:tblPrEx>
        <w:trPr>
          <w:trHeight w:val="405" w:hRule="atLeast"/>
        </w:trPr>
        <w:tc>
          <w:tcPr>
            <w:tcW w:w="1286"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73</w:t>
            </w:r>
          </w:p>
        </w:tc>
        <w:tc>
          <w:tcPr>
            <w:tcW w:w="3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13</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6</w:t>
            </w:r>
            <w:r>
              <w:rPr>
                <w:rFonts w:hint="default" w:ascii="Times New Roman" w:hAnsi="Times New Roman" w:cs="Times New Roman"/>
                <w:color w:val="000000"/>
                <w:kern w:val="0"/>
                <w:sz w:val="28"/>
                <w:szCs w:val="28"/>
                <w:highlight w:val="none"/>
                <w:lang w:val="en-US" w:eastAsia="zh-CN"/>
              </w:rPr>
              <w:t>0</w:t>
            </w:r>
          </w:p>
        </w:tc>
        <w:tc>
          <w:tcPr>
            <w:tcW w:w="3728"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0″00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72</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14</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4</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1″00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71</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15</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3″00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70</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16</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0</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5″00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69</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16</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8</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7″00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68</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17</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6</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9″00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67</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18</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4</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3</w:t>
            </w:r>
            <w:r>
              <w:rPr>
                <w:rFonts w:hint="default" w:ascii="Times New Roman" w:hAnsi="Times New Roman" w:cs="Times New Roman"/>
                <w:color w:val="000000"/>
                <w:kern w:val="0"/>
                <w:sz w:val="28"/>
                <w:szCs w:val="28"/>
                <w:lang w:val="en-US" w:eastAsia="zh-CN"/>
              </w:rPr>
              <w:t>1″00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66</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19</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3</w:t>
            </w:r>
            <w:r>
              <w:rPr>
                <w:rFonts w:hint="default" w:ascii="Times New Roman" w:hAnsi="Times New Roman" w:cs="Times New Roman"/>
                <w:color w:val="000000"/>
                <w:kern w:val="0"/>
                <w:sz w:val="28"/>
                <w:szCs w:val="28"/>
                <w:lang w:val="en-US" w:eastAsia="zh-CN"/>
              </w:rPr>
              <w:t>3″00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65</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20</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0</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3</w:t>
            </w:r>
            <w:r>
              <w:rPr>
                <w:rFonts w:hint="default" w:ascii="Times New Roman" w:hAnsi="Times New Roman" w:cs="Times New Roman"/>
                <w:color w:val="000000"/>
                <w:kern w:val="0"/>
                <w:sz w:val="28"/>
                <w:szCs w:val="28"/>
                <w:lang w:val="en-US" w:eastAsia="zh-CN"/>
              </w:rPr>
              <w:t>5″00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64</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20</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8</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3</w:t>
            </w:r>
            <w:r>
              <w:rPr>
                <w:rFonts w:hint="default" w:ascii="Times New Roman" w:hAnsi="Times New Roman" w:cs="Times New Roman"/>
                <w:color w:val="000000"/>
                <w:kern w:val="0"/>
                <w:sz w:val="28"/>
                <w:szCs w:val="28"/>
                <w:lang w:val="en-US" w:eastAsia="zh-CN"/>
              </w:rPr>
              <w:t>7″00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63</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21</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6</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w:t>
            </w:r>
            <w:r>
              <w:rPr>
                <w:rFonts w:hint="eastAsia" w:ascii="Times New Roman" w:hAnsi="Times New Roman" w:cs="Times New Roman"/>
                <w:color w:val="000000"/>
                <w:kern w:val="0"/>
                <w:sz w:val="28"/>
                <w:szCs w:val="28"/>
                <w:lang w:val="en-US" w:eastAsia="zh-CN"/>
              </w:rPr>
              <w:t>3</w:t>
            </w:r>
            <w:r>
              <w:rPr>
                <w:rFonts w:hint="default" w:ascii="Times New Roman" w:hAnsi="Times New Roman" w:cs="Times New Roman"/>
                <w:color w:val="000000"/>
                <w:kern w:val="0"/>
                <w:sz w:val="28"/>
                <w:szCs w:val="28"/>
                <w:lang w:val="en-US" w:eastAsia="zh-CN"/>
              </w:rPr>
              <w:t>9″00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62</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4</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w:t>
            </w:r>
            <w:r>
              <w:rPr>
                <w:rFonts w:hint="default" w:ascii="Times New Roman" w:hAnsi="Times New Roman" w:cs="Times New Roman"/>
                <w:color w:val="000000"/>
                <w:kern w:val="0"/>
                <w:sz w:val="28"/>
                <w:szCs w:val="28"/>
                <w:lang w:val="en-US" w:eastAsia="zh-CN"/>
              </w:rPr>
              <w:t>1″00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61</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23</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w:t>
            </w:r>
            <w:r>
              <w:rPr>
                <w:rFonts w:hint="default" w:ascii="Times New Roman" w:hAnsi="Times New Roman" w:cs="Times New Roman"/>
                <w:color w:val="000000"/>
                <w:kern w:val="0"/>
                <w:sz w:val="28"/>
                <w:szCs w:val="28"/>
                <w:lang w:val="en-US" w:eastAsia="zh-CN"/>
              </w:rPr>
              <w:t>3″00</w:t>
            </w:r>
          </w:p>
        </w:tc>
      </w:tr>
      <w:tr>
        <w:tblPrEx>
          <w:tblLayout w:type="fixed"/>
          <w:tblCellMar>
            <w:top w:w="0" w:type="dxa"/>
            <w:left w:w="108" w:type="dxa"/>
            <w:bottom w:w="0" w:type="dxa"/>
            <w:right w:w="108" w:type="dxa"/>
          </w:tblCellMar>
        </w:tblPrEx>
        <w:trPr>
          <w:trHeight w:val="405" w:hRule="atLeast"/>
        </w:trPr>
        <w:tc>
          <w:tcPr>
            <w:tcW w:w="1286"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highlight w:val="none"/>
                <w:lang w:val="en-US" w:eastAsia="zh-CN"/>
              </w:rPr>
            </w:pPr>
            <w:r>
              <w:rPr>
                <w:rFonts w:hint="default" w:ascii="Times New Roman" w:hAnsi="Times New Roman" w:cs="Times New Roman"/>
                <w:color w:val="000000"/>
                <w:kern w:val="0"/>
                <w:sz w:val="28"/>
                <w:szCs w:val="28"/>
                <w:highlight w:val="none"/>
                <w:lang w:val="en-US" w:eastAsia="zh-CN"/>
              </w:rPr>
              <w:t>60</w:t>
            </w:r>
          </w:p>
        </w:tc>
        <w:tc>
          <w:tcPr>
            <w:tcW w:w="331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highlight w:val="none"/>
                <w:lang w:val="en-US" w:eastAsia="zh-CN"/>
              </w:rPr>
            </w:pPr>
            <w:r>
              <w:rPr>
                <w:rFonts w:hint="eastAsia" w:ascii="Times New Roman" w:hAnsi="Times New Roman" w:cs="Times New Roman"/>
                <w:color w:val="000000"/>
                <w:kern w:val="0"/>
                <w:sz w:val="28"/>
                <w:szCs w:val="28"/>
                <w:highlight w:val="none"/>
                <w:lang w:val="en-US" w:eastAsia="zh-CN"/>
              </w:rPr>
              <w:t>2</w:t>
            </w:r>
            <w:r>
              <w:rPr>
                <w:rFonts w:hint="default" w:ascii="Times New Roman" w:hAnsi="Times New Roman" w:cs="Times New Roman"/>
                <w:color w:val="000000"/>
                <w:kern w:val="0"/>
                <w:sz w:val="28"/>
                <w:szCs w:val="28"/>
                <w:highlight w:val="none"/>
                <w:lang w:val="en-US" w:eastAsia="zh-CN"/>
              </w:rPr>
              <w:t>′</w:t>
            </w:r>
            <w:r>
              <w:rPr>
                <w:rFonts w:hint="eastAsia" w:ascii="Times New Roman" w:hAnsi="Times New Roman" w:cs="Times New Roman"/>
                <w:color w:val="000000"/>
                <w:kern w:val="0"/>
                <w:sz w:val="28"/>
                <w:szCs w:val="28"/>
                <w:highlight w:val="none"/>
                <w:lang w:val="en-US" w:eastAsia="zh-CN"/>
              </w:rPr>
              <w:t>24</w:t>
            </w:r>
            <w:r>
              <w:rPr>
                <w:rFonts w:hint="default" w:ascii="Times New Roman" w:hAnsi="Times New Roman" w:cs="Times New Roman"/>
                <w:color w:val="000000"/>
                <w:kern w:val="0"/>
                <w:sz w:val="28"/>
                <w:szCs w:val="28"/>
                <w:highlight w:val="none"/>
                <w:lang w:val="en-US" w:eastAsia="zh-CN"/>
              </w:rPr>
              <w:t>″00</w:t>
            </w:r>
          </w:p>
        </w:tc>
        <w:tc>
          <w:tcPr>
            <w:tcW w:w="3728"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w:t>
            </w:r>
            <w:r>
              <w:rPr>
                <w:rFonts w:hint="default" w:ascii="Times New Roman" w:hAnsi="Times New Roman" w:cs="Times New Roman"/>
                <w:color w:val="000000"/>
                <w:kern w:val="0"/>
                <w:sz w:val="28"/>
                <w:szCs w:val="28"/>
                <w:lang w:val="en-US" w:eastAsia="zh-CN"/>
              </w:rPr>
              <w:t>5″00</w:t>
            </w:r>
          </w:p>
        </w:tc>
      </w:tr>
    </w:tbl>
    <w:p>
      <w:pPr>
        <w:keepNext w:val="0"/>
        <w:keepLines w:val="0"/>
        <w:pageBreakBefore w:val="0"/>
        <w:numPr>
          <w:ilvl w:val="0"/>
          <w:numId w:val="0"/>
        </w:numPr>
        <w:kinsoku/>
        <w:wordWrap/>
        <w:overflowPunct/>
        <w:topLinePunct w:val="0"/>
        <w:autoSpaceDE/>
        <w:autoSpaceDN/>
        <w:bidi w:val="0"/>
        <w:adjustRightInd/>
        <w:spacing w:line="560" w:lineRule="exact"/>
        <w:textAlignment w:val="auto"/>
        <w:rPr>
          <w:rFonts w:hint="eastAsia" w:ascii="Times New Roman" w:hAnsi="Times New Roman" w:eastAsia="黑体" w:cs="Times New Roman"/>
          <w:color w:val="000000"/>
          <w:kern w:val="0"/>
          <w:sz w:val="28"/>
          <w:szCs w:val="28"/>
          <w:lang w:eastAsia="zh-CN"/>
        </w:rPr>
      </w:pPr>
    </w:p>
    <w:p>
      <w:pPr>
        <w:keepNext w:val="0"/>
        <w:keepLines w:val="0"/>
        <w:pageBreakBefore w:val="0"/>
        <w:numPr>
          <w:ilvl w:val="0"/>
          <w:numId w:val="0"/>
        </w:numPr>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黑体" w:cs="Times New Roman"/>
          <w:color w:val="000000"/>
          <w:kern w:val="0"/>
          <w:sz w:val="28"/>
          <w:szCs w:val="28"/>
        </w:rPr>
      </w:pPr>
      <w:r>
        <w:rPr>
          <w:rFonts w:hint="eastAsia" w:ascii="Times New Roman" w:hAnsi="Times New Roman" w:eastAsia="黑体" w:cs="Times New Roman"/>
          <w:color w:val="000000"/>
          <w:kern w:val="0"/>
          <w:sz w:val="28"/>
          <w:szCs w:val="28"/>
          <w:lang w:eastAsia="zh-CN"/>
        </w:rPr>
        <w:t>二</w:t>
      </w:r>
      <w:r>
        <w:rPr>
          <w:rFonts w:hint="default" w:ascii="Times New Roman" w:hAnsi="Times New Roman" w:eastAsia="黑体" w:cs="Times New Roman"/>
          <w:color w:val="000000"/>
          <w:kern w:val="0"/>
          <w:sz w:val="28"/>
          <w:szCs w:val="28"/>
          <w:lang w:eastAsia="zh-CN"/>
        </w:rPr>
        <w:t>、</w:t>
      </w:r>
      <w:r>
        <w:rPr>
          <w:rFonts w:hint="default" w:ascii="Times New Roman" w:hAnsi="Times New Roman" w:eastAsia="黑体" w:cs="Times New Roman"/>
          <w:color w:val="000000"/>
          <w:kern w:val="0"/>
          <w:sz w:val="28"/>
          <w:szCs w:val="28"/>
        </w:rPr>
        <w:t>军警技能</w:t>
      </w:r>
      <w:r>
        <w:rPr>
          <w:rFonts w:hint="default" w:ascii="Times New Roman" w:hAnsi="Times New Roman" w:eastAsia="黑体" w:cs="Times New Roman"/>
          <w:color w:val="000000"/>
          <w:kern w:val="0"/>
          <w:sz w:val="28"/>
          <w:szCs w:val="28"/>
          <w:lang w:eastAsia="zh-CN"/>
        </w:rPr>
        <w:t>职位（</w:t>
      </w:r>
      <w:r>
        <w:rPr>
          <w:rFonts w:hint="eastAsia" w:ascii="Times New Roman" w:hAnsi="Times New Roman" w:eastAsia="黑体" w:cs="Times New Roman"/>
          <w:color w:val="000000"/>
          <w:kern w:val="0"/>
          <w:sz w:val="28"/>
          <w:szCs w:val="28"/>
          <w:lang w:eastAsia="zh-CN"/>
        </w:rPr>
        <w:t>女</w:t>
      </w:r>
      <w:r>
        <w:rPr>
          <w:rFonts w:hint="default" w:ascii="Times New Roman" w:hAnsi="Times New Roman" w:eastAsia="黑体" w:cs="Times New Roman"/>
          <w:color w:val="000000"/>
          <w:kern w:val="0"/>
          <w:sz w:val="28"/>
          <w:szCs w:val="28"/>
          <w:lang w:eastAsia="zh-CN"/>
        </w:rPr>
        <w:t>子）</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sz w:val="28"/>
          <w:szCs w:val="28"/>
          <w:lang w:eastAsia="zh-CN"/>
        </w:rPr>
      </w:pPr>
      <w:r>
        <w:rPr>
          <w:rFonts w:hint="eastAsia" w:ascii="楷体_GB2312" w:hAnsi="楷体_GB2312" w:eastAsia="楷体_GB2312" w:cs="楷体_GB2312"/>
          <w:color w:val="000000"/>
          <w:sz w:val="28"/>
          <w:szCs w:val="28"/>
          <w:lang w:eastAsia="zh-CN"/>
        </w:rPr>
        <w:t>（</w:t>
      </w:r>
      <w:r>
        <w:rPr>
          <w:rFonts w:hint="eastAsia" w:ascii="楷体_GB2312" w:hAnsi="楷体_GB2312" w:eastAsia="楷体_GB2312" w:cs="楷体_GB2312"/>
          <w:color w:val="000000"/>
          <w:sz w:val="28"/>
          <w:szCs w:val="28"/>
          <w:lang w:val="en-US" w:eastAsia="zh-CN"/>
        </w:rPr>
        <w:t>一</w:t>
      </w:r>
      <w:r>
        <w:rPr>
          <w:rFonts w:hint="eastAsia" w:ascii="楷体_GB2312" w:hAnsi="楷体_GB2312" w:eastAsia="楷体_GB2312" w:cs="楷体_GB2312"/>
          <w:color w:val="000000"/>
          <w:sz w:val="28"/>
          <w:szCs w:val="28"/>
          <w:lang w:eastAsia="zh-CN"/>
        </w:rPr>
        <w:t>）</w:t>
      </w:r>
      <w:r>
        <w:rPr>
          <w:rFonts w:hint="eastAsia" w:ascii="楷体_GB2312" w:hAnsi="楷体_GB2312" w:eastAsia="楷体_GB2312" w:cs="楷体_GB2312"/>
          <w:color w:val="000000"/>
          <w:sz w:val="28"/>
          <w:szCs w:val="28"/>
          <w:lang w:val="en-US" w:eastAsia="zh-CN"/>
        </w:rPr>
        <w:t>800米徒手跑</w:t>
      </w:r>
    </w:p>
    <w:p>
      <w:pPr>
        <w:keepNext w:val="0"/>
        <w:keepLines w:val="0"/>
        <w:pageBreakBefore w:val="0"/>
        <w:widowControl/>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val="en-US" w:eastAsia="zh-CN"/>
        </w:rPr>
        <w:t>1.测试</w:t>
      </w:r>
      <w:r>
        <w:rPr>
          <w:rFonts w:hint="default" w:ascii="Times New Roman" w:hAnsi="Times New Roman" w:eastAsia="仿宋_GB2312" w:cs="Times New Roman"/>
          <w:color w:val="000000"/>
          <w:kern w:val="0"/>
          <w:sz w:val="28"/>
          <w:szCs w:val="28"/>
        </w:rPr>
        <w:t>场地：400米田径塑胶跑道。</w:t>
      </w:r>
    </w:p>
    <w:p>
      <w:pPr>
        <w:keepNext w:val="0"/>
        <w:keepLines w:val="0"/>
        <w:pageBreakBefore w:val="0"/>
        <w:widowControl/>
        <w:numPr>
          <w:ilvl w:val="0"/>
          <w:numId w:val="0"/>
        </w:numPr>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Times New Roman"/>
          <w:color w:val="000000"/>
          <w:kern w:val="0"/>
          <w:sz w:val="28"/>
          <w:szCs w:val="28"/>
          <w:lang w:val="en-US" w:eastAsia="zh-CN"/>
        </w:rPr>
        <w:t>2.</w:t>
      </w:r>
      <w:r>
        <w:rPr>
          <w:rFonts w:hint="default" w:ascii="Times New Roman" w:hAnsi="Times New Roman" w:eastAsia="仿宋_GB2312" w:cs="Times New Roman"/>
          <w:color w:val="000000"/>
          <w:kern w:val="0"/>
          <w:sz w:val="28"/>
          <w:szCs w:val="28"/>
        </w:rPr>
        <w:t>测试方法：受测者分组测，每组不得少于2人，</w:t>
      </w:r>
      <w:r>
        <w:rPr>
          <w:rFonts w:hint="eastAsia" w:ascii="Times New Roman" w:hAnsi="Times New Roman" w:eastAsia="仿宋_GB2312" w:cs="Times New Roman"/>
          <w:color w:val="000000"/>
          <w:kern w:val="0"/>
          <w:sz w:val="28"/>
          <w:szCs w:val="28"/>
          <w:lang w:val="en-US" w:eastAsia="zh-CN"/>
        </w:rPr>
        <w:t>采取站立式起跑，不得穿钉鞋</w:t>
      </w:r>
      <w:r>
        <w:rPr>
          <w:rFonts w:hint="default" w:ascii="Times New Roman" w:hAnsi="Times New Roman" w:eastAsia="仿宋_GB2312" w:cs="Times New Roman"/>
          <w:color w:val="000000"/>
          <w:kern w:val="0"/>
          <w:sz w:val="28"/>
          <w:szCs w:val="28"/>
        </w:rPr>
        <w:t>。当听到口令或枪声后开始起跑并</w:t>
      </w:r>
      <w:r>
        <w:rPr>
          <w:rFonts w:hint="eastAsia" w:ascii="Times New Roman" w:hAnsi="Times New Roman" w:eastAsia="仿宋_GB2312" w:cs="Times New Roman"/>
          <w:color w:val="000000"/>
          <w:kern w:val="0"/>
          <w:sz w:val="28"/>
          <w:szCs w:val="28"/>
          <w:lang w:eastAsia="zh-CN"/>
        </w:rPr>
        <w:t>计时</w:t>
      </w:r>
      <w:r>
        <w:rPr>
          <w:rFonts w:hint="default" w:ascii="Times New Roman" w:hAnsi="Times New Roman" w:eastAsia="仿宋_GB2312" w:cs="Times New Roman"/>
          <w:color w:val="000000"/>
          <w:kern w:val="0"/>
          <w:sz w:val="28"/>
          <w:szCs w:val="28"/>
        </w:rPr>
        <w:t>（</w:t>
      </w:r>
      <w:r>
        <w:rPr>
          <w:rFonts w:hint="eastAsia" w:ascii="Times New Roman" w:hAnsi="Times New Roman" w:eastAsia="仿宋_GB2312" w:cs="Times New Roman"/>
          <w:color w:val="000000"/>
          <w:kern w:val="0"/>
          <w:sz w:val="28"/>
          <w:szCs w:val="28"/>
          <w:lang w:eastAsia="zh-CN"/>
        </w:rPr>
        <w:t>采用</w:t>
      </w:r>
      <w:r>
        <w:rPr>
          <w:rFonts w:hint="eastAsia" w:ascii="Times New Roman" w:hAnsi="Times New Roman" w:eastAsia="仿宋_GB2312" w:cs="Times New Roman"/>
          <w:color w:val="000000"/>
          <w:kern w:val="0"/>
          <w:sz w:val="28"/>
          <w:szCs w:val="28"/>
          <w:lang w:val="en-US" w:eastAsia="zh-CN"/>
        </w:rPr>
        <w:t>电计时方法</w:t>
      </w:r>
      <w:r>
        <w:rPr>
          <w:rFonts w:hint="default" w:ascii="Times New Roman" w:hAnsi="Times New Roman" w:eastAsia="仿宋_GB2312" w:cs="Times New Roman"/>
          <w:color w:val="000000"/>
          <w:kern w:val="0"/>
          <w:sz w:val="28"/>
          <w:szCs w:val="28"/>
        </w:rPr>
        <w:t>）。</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sz w:val="28"/>
          <w:szCs w:val="28"/>
          <w:lang w:eastAsia="zh-CN"/>
        </w:rPr>
      </w:pPr>
      <w:r>
        <w:rPr>
          <w:rFonts w:hint="eastAsia" w:ascii="楷体_GB2312" w:hAnsi="楷体_GB2312" w:eastAsia="楷体_GB2312" w:cs="楷体_GB2312"/>
          <w:color w:val="000000"/>
          <w:sz w:val="28"/>
          <w:szCs w:val="28"/>
          <w:lang w:eastAsia="zh-CN"/>
        </w:rPr>
        <w:t>（二）立定三级蛙跳</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Times New Roman" w:hAnsi="Times New Roman" w:eastAsia="仿宋_GB2312" w:cs="Times New Roman"/>
          <w:color w:val="000000"/>
          <w:kern w:val="0"/>
          <w:sz w:val="28"/>
          <w:szCs w:val="28"/>
          <w:lang w:val="en-US" w:eastAsia="zh-CN"/>
        </w:rPr>
      </w:pPr>
      <w:r>
        <w:rPr>
          <w:rFonts w:hint="eastAsia" w:ascii="Times New Roman" w:hAnsi="Times New Roman" w:eastAsia="仿宋_GB2312" w:cs="Times New Roman"/>
          <w:color w:val="000000"/>
          <w:kern w:val="0"/>
          <w:sz w:val="28"/>
          <w:szCs w:val="28"/>
          <w:lang w:val="en-US" w:eastAsia="zh-CN"/>
        </w:rPr>
        <w:t>1.测试</w:t>
      </w:r>
      <w:r>
        <w:rPr>
          <w:rFonts w:hint="eastAsia" w:ascii="Times New Roman" w:hAnsi="Times New Roman" w:eastAsia="仿宋_GB2312" w:cs="Times New Roman"/>
          <w:color w:val="000000"/>
          <w:kern w:val="0"/>
          <w:sz w:val="28"/>
          <w:szCs w:val="28"/>
          <w:lang w:eastAsia="zh-CN"/>
        </w:rPr>
        <w:t>场地：</w:t>
      </w:r>
      <w:r>
        <w:rPr>
          <w:rFonts w:hint="eastAsia" w:ascii="Times New Roman" w:hAnsi="Times New Roman" w:eastAsia="仿宋_GB2312" w:cs="Times New Roman"/>
          <w:color w:val="000000"/>
          <w:kern w:val="0"/>
          <w:sz w:val="28"/>
          <w:szCs w:val="28"/>
          <w:lang w:val="en-US" w:eastAsia="zh-CN"/>
        </w:rPr>
        <w:t>塑胶跑道、沙坑。起跳线至落地区（沙坑）近端的距离，设6米、5米两条起跳线，受测者可任选一条起跳线。</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Times New Roman" w:hAnsi="Times New Roman" w:eastAsia="仿宋_GB2312" w:cs="Times New Roman"/>
          <w:color w:val="000000"/>
          <w:kern w:val="0"/>
          <w:sz w:val="28"/>
          <w:szCs w:val="28"/>
          <w:lang w:val="en-US" w:eastAsia="zh-CN"/>
        </w:rPr>
      </w:pPr>
      <w:r>
        <w:rPr>
          <w:rFonts w:hint="eastAsia" w:ascii="Times New Roman" w:hAnsi="Times New Roman" w:eastAsia="仿宋_GB2312" w:cs="Times New Roman"/>
          <w:color w:val="000000"/>
          <w:kern w:val="0"/>
          <w:sz w:val="28"/>
          <w:szCs w:val="28"/>
          <w:lang w:val="en-US" w:eastAsia="zh-CN"/>
        </w:rPr>
        <w:t>2.测试方法：受测者双脚站立于起跳线后原地起跳，连续三次蛙跳落于沙坑，测量从起跳线远端至受测者在沙坑中留下的最近痕迹的垂直距离为测试成绩。起跳时，不能有预跳、垫步，不得踩线起跳，助跑起跳；跳跃中，需均双脚同时起跳、同时落地，中间不能有停顿，不得空翻；受测中，不得穿钉鞋。每人连续测试两次，计其中最佳一次成绩。</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sz w:val="28"/>
          <w:szCs w:val="28"/>
          <w:lang w:val="en-US" w:eastAsia="zh-CN"/>
        </w:rPr>
      </w:pPr>
      <w:r>
        <w:rPr>
          <w:rFonts w:hint="eastAsia" w:ascii="楷体_GB2312" w:hAnsi="楷体_GB2312" w:eastAsia="楷体_GB2312" w:cs="楷体_GB2312"/>
          <w:color w:val="000000"/>
          <w:sz w:val="28"/>
          <w:szCs w:val="28"/>
          <w:lang w:val="en-US" w:eastAsia="zh-CN"/>
        </w:rPr>
        <w:t>（三）军警技能职位（女子）测评标准</w:t>
      </w:r>
    </w:p>
    <w:tbl>
      <w:tblPr>
        <w:tblStyle w:val="6"/>
        <w:tblW w:w="8304" w:type="dxa"/>
        <w:tblInd w:w="88" w:type="dxa"/>
        <w:tblLayout w:type="fixed"/>
        <w:tblCellMar>
          <w:top w:w="0" w:type="dxa"/>
          <w:left w:w="108" w:type="dxa"/>
          <w:bottom w:w="0" w:type="dxa"/>
          <w:right w:w="108" w:type="dxa"/>
        </w:tblCellMar>
      </w:tblPr>
      <w:tblGrid>
        <w:gridCol w:w="968"/>
        <w:gridCol w:w="3511"/>
        <w:gridCol w:w="3825"/>
      </w:tblGrid>
      <w:tr>
        <w:tblPrEx>
          <w:tblLayout w:type="fixed"/>
          <w:tblCellMar>
            <w:top w:w="0" w:type="dxa"/>
            <w:left w:w="108" w:type="dxa"/>
            <w:bottom w:w="0" w:type="dxa"/>
            <w:right w:w="108" w:type="dxa"/>
          </w:tblCellMar>
        </w:tblPrEx>
        <w:trPr>
          <w:trHeight w:val="930" w:hRule="atLeast"/>
        </w:trPr>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default" w:ascii="Times New Roman" w:hAnsi="Times New Roman" w:eastAsia="宋体" w:cs="Times New Roman"/>
                <w:color w:val="000000"/>
                <w:kern w:val="0"/>
                <w:sz w:val="28"/>
                <w:szCs w:val="28"/>
                <w:lang w:eastAsia="zh-CN"/>
              </w:rPr>
            </w:pPr>
            <w:r>
              <w:rPr>
                <w:rFonts w:hint="default" w:ascii="Times New Roman" w:hAnsi="Times New Roman" w:cs="Times New Roman"/>
                <w:color w:val="000000"/>
                <w:kern w:val="0"/>
                <w:sz w:val="28"/>
                <w:szCs w:val="28"/>
                <w:lang w:eastAsia="zh-CN"/>
              </w:rPr>
              <w:t>成绩</w:t>
            </w:r>
          </w:p>
        </w:tc>
        <w:tc>
          <w:tcPr>
            <w:tcW w:w="35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rPr>
            </w:pPr>
            <w:r>
              <w:rPr>
                <w:rFonts w:hint="eastAsia" w:ascii="Times New Roman" w:hAnsi="Times New Roman" w:cs="Times New Roman"/>
                <w:color w:val="000000"/>
                <w:kern w:val="0"/>
                <w:sz w:val="28"/>
                <w:szCs w:val="28"/>
                <w:lang w:val="en-US" w:eastAsia="zh-CN"/>
              </w:rPr>
              <w:t>800</w:t>
            </w:r>
            <w:r>
              <w:rPr>
                <w:rFonts w:hint="default" w:ascii="Times New Roman" w:hAnsi="Times New Roman" w:cs="Times New Roman"/>
                <w:color w:val="000000"/>
                <w:kern w:val="0"/>
                <w:sz w:val="28"/>
                <w:szCs w:val="28"/>
              </w:rPr>
              <w:t>米徒手跑</w:t>
            </w:r>
            <w:r>
              <w:rPr>
                <w:rFonts w:hint="default" w:ascii="Times New Roman" w:hAnsi="Times New Roman" w:cs="Times New Roman"/>
                <w:color w:val="000000"/>
                <w:kern w:val="0"/>
                <w:sz w:val="28"/>
                <w:szCs w:val="28"/>
              </w:rPr>
              <w:br w:type="textWrapping"/>
            </w:r>
            <w:r>
              <w:rPr>
                <w:rFonts w:hint="default" w:ascii="Times New Roman" w:hAnsi="Times New Roman" w:cs="Times New Roman"/>
                <w:color w:val="000000"/>
                <w:kern w:val="0"/>
                <w:sz w:val="28"/>
                <w:szCs w:val="28"/>
              </w:rPr>
              <w:t>（分′秒）</w:t>
            </w:r>
          </w:p>
        </w:tc>
        <w:tc>
          <w:tcPr>
            <w:tcW w:w="38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立定三级蛙跳（米）</w:t>
            </w:r>
          </w:p>
        </w:tc>
      </w:tr>
      <w:tr>
        <w:tblPrEx>
          <w:tblLayout w:type="fixed"/>
          <w:tblCellMar>
            <w:top w:w="0" w:type="dxa"/>
            <w:left w:w="108" w:type="dxa"/>
            <w:bottom w:w="0" w:type="dxa"/>
            <w:right w:w="108" w:type="dxa"/>
          </w:tblCellMar>
        </w:tblPrEx>
        <w:trPr>
          <w:trHeight w:val="405" w:hRule="atLeast"/>
        </w:trPr>
        <w:tc>
          <w:tcPr>
            <w:tcW w:w="968"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100</w:t>
            </w:r>
          </w:p>
        </w:tc>
        <w:tc>
          <w:tcPr>
            <w:tcW w:w="35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0″</w:t>
            </w:r>
            <w:r>
              <w:rPr>
                <w:rFonts w:hint="eastAsia" w:ascii="Times New Roman" w:hAnsi="Times New Roman" w:cs="Times New Roman"/>
                <w:color w:val="000000"/>
                <w:kern w:val="0"/>
                <w:sz w:val="28"/>
                <w:szCs w:val="28"/>
                <w:lang w:val="en-US" w:eastAsia="zh-CN"/>
              </w:rPr>
              <w:t>00</w:t>
            </w:r>
          </w:p>
        </w:tc>
        <w:tc>
          <w:tcPr>
            <w:tcW w:w="38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7.72</w:t>
            </w:r>
          </w:p>
        </w:tc>
      </w:tr>
      <w:tr>
        <w:tblPrEx>
          <w:tblLayout w:type="fixed"/>
        </w:tblPrEx>
        <w:trPr>
          <w:trHeight w:val="90"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99</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7.70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98</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7.68</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97</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23</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7.66</w:t>
            </w:r>
          </w:p>
        </w:tc>
      </w:tr>
      <w:tr>
        <w:tblPrEx>
          <w:tblLayout w:type="fixed"/>
          <w:tblCellMar>
            <w:top w:w="0" w:type="dxa"/>
            <w:left w:w="108" w:type="dxa"/>
            <w:bottom w:w="0" w:type="dxa"/>
            <w:right w:w="108" w:type="dxa"/>
          </w:tblCellMar>
        </w:tblPrEx>
        <w:trPr>
          <w:trHeight w:val="64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96</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24</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7.64</w:t>
            </w:r>
          </w:p>
        </w:tc>
      </w:tr>
      <w:tr>
        <w:tblPrEx>
          <w:tblLayout w:type="fixed"/>
          <w:tblCellMar>
            <w:top w:w="0" w:type="dxa"/>
            <w:left w:w="108" w:type="dxa"/>
            <w:bottom w:w="0" w:type="dxa"/>
            <w:right w:w="108" w:type="dxa"/>
          </w:tblCellMar>
        </w:tblPrEx>
        <w:trPr>
          <w:trHeight w:val="43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95</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25</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7.62</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94</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26</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7.60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93</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27</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7.56</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92</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28</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7.52</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91</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29</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7.48</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90</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30</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7.44</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89</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7.40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88</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7.36</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87</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33</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7.32</w:t>
            </w:r>
          </w:p>
        </w:tc>
      </w:tr>
      <w:tr>
        <w:tblPrEx>
          <w:tblLayout w:type="fixed"/>
          <w:tblCellMar>
            <w:top w:w="0" w:type="dxa"/>
            <w:left w:w="108" w:type="dxa"/>
            <w:bottom w:w="0" w:type="dxa"/>
            <w:right w:w="108" w:type="dxa"/>
          </w:tblCellMar>
        </w:tblPrEx>
        <w:trPr>
          <w:trHeight w:val="405" w:hRule="atLeast"/>
        </w:trPr>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86</w:t>
            </w:r>
          </w:p>
        </w:tc>
        <w:tc>
          <w:tcPr>
            <w:tcW w:w="35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34</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7.28</w:t>
            </w:r>
          </w:p>
        </w:tc>
      </w:tr>
      <w:tr>
        <w:tblPrEx>
          <w:tblLayout w:type="fixed"/>
          <w:tblCellMar>
            <w:top w:w="0" w:type="dxa"/>
            <w:left w:w="108" w:type="dxa"/>
            <w:bottom w:w="0" w:type="dxa"/>
            <w:right w:w="108" w:type="dxa"/>
          </w:tblCellMar>
        </w:tblPrEx>
        <w:trPr>
          <w:trHeight w:val="405" w:hRule="atLeast"/>
        </w:trPr>
        <w:tc>
          <w:tcPr>
            <w:tcW w:w="968"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85</w:t>
            </w:r>
          </w:p>
        </w:tc>
        <w:tc>
          <w:tcPr>
            <w:tcW w:w="35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35</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7.24</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84</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36</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7.20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83</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37</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7.16</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82</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38</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7.12</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81</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39</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7.08</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80</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40</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7.04</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79</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7.00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78</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6.94</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77</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43</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6.88</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76</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44</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6.82</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75</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45</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6.76</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74</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46</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6.70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73</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47</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6.64</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72</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48</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6.58</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71</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49</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6.52</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70</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50</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6.46</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69</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51</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6.40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68</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6.34</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67</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53</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6.28</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66</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54</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6.22</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65</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55</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6.16</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64</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56</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6.10</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63</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57</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6.04</w:t>
            </w:r>
          </w:p>
        </w:tc>
      </w:tr>
      <w:tr>
        <w:tblPrEx>
          <w:tblLayout w:type="fixed"/>
          <w:tblCellMar>
            <w:top w:w="0" w:type="dxa"/>
            <w:left w:w="108" w:type="dxa"/>
            <w:bottom w:w="0" w:type="dxa"/>
            <w:right w:w="108" w:type="dxa"/>
          </w:tblCellMar>
        </w:tblPrEx>
        <w:trPr>
          <w:trHeight w:val="405" w:hRule="atLeast"/>
        </w:trPr>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62</w:t>
            </w:r>
          </w:p>
        </w:tc>
        <w:tc>
          <w:tcPr>
            <w:tcW w:w="35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58</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5.98</w:t>
            </w:r>
          </w:p>
        </w:tc>
      </w:tr>
      <w:tr>
        <w:tblPrEx>
          <w:tblLayout w:type="fixed"/>
          <w:tblCellMar>
            <w:top w:w="0" w:type="dxa"/>
            <w:left w:w="108" w:type="dxa"/>
            <w:bottom w:w="0" w:type="dxa"/>
            <w:right w:w="108" w:type="dxa"/>
          </w:tblCellMar>
        </w:tblPrEx>
        <w:trPr>
          <w:trHeight w:val="405" w:hRule="atLeast"/>
        </w:trPr>
        <w:tc>
          <w:tcPr>
            <w:tcW w:w="968"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61</w:t>
            </w:r>
          </w:p>
        </w:tc>
        <w:tc>
          <w:tcPr>
            <w:tcW w:w="35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2</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59</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5.92</w:t>
            </w:r>
          </w:p>
        </w:tc>
      </w:tr>
      <w:tr>
        <w:tblPrEx>
          <w:tblLayout w:type="fixed"/>
          <w:tblCellMar>
            <w:top w:w="0" w:type="dxa"/>
            <w:left w:w="108" w:type="dxa"/>
            <w:bottom w:w="0" w:type="dxa"/>
            <w:right w:w="108" w:type="dxa"/>
          </w:tblCellMar>
        </w:tblPrEx>
        <w:trPr>
          <w:trHeight w:val="405" w:hRule="atLeast"/>
        </w:trPr>
        <w:tc>
          <w:tcPr>
            <w:tcW w:w="968"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kern w:val="0"/>
                <w:sz w:val="28"/>
                <w:szCs w:val="28"/>
                <w:lang w:val="en-US" w:eastAsia="zh-CN"/>
              </w:rPr>
            </w:pPr>
            <w:r>
              <w:rPr>
                <w:rFonts w:hint="default" w:ascii="Times New Roman" w:hAnsi="Times New Roman" w:cs="Times New Roman"/>
                <w:color w:val="000000"/>
                <w:kern w:val="0"/>
                <w:sz w:val="28"/>
                <w:szCs w:val="28"/>
                <w:lang w:val="en-US" w:eastAsia="zh-CN"/>
              </w:rPr>
              <w:t>60</w:t>
            </w:r>
          </w:p>
        </w:tc>
        <w:tc>
          <w:tcPr>
            <w:tcW w:w="3511"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3</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r>
              <w:rPr>
                <w:rFonts w:hint="default" w:ascii="Times New Roman" w:hAnsi="Times New Roman" w:cs="Times New Roman"/>
                <w:color w:val="000000"/>
                <w:kern w:val="0"/>
                <w:sz w:val="28"/>
                <w:szCs w:val="28"/>
                <w:lang w:val="en-US" w:eastAsia="zh-CN"/>
              </w:rPr>
              <w:t>″</w:t>
            </w:r>
            <w:r>
              <w:rPr>
                <w:rFonts w:hint="eastAsia" w:ascii="Times New Roman" w:hAnsi="Times New Roman" w:cs="Times New Roman"/>
                <w:color w:val="000000"/>
                <w:kern w:val="0"/>
                <w:sz w:val="28"/>
                <w:szCs w:val="28"/>
                <w:lang w:val="en-US" w:eastAsia="zh-CN"/>
              </w:rPr>
              <w:t>00</w:t>
            </w:r>
          </w:p>
        </w:tc>
        <w:tc>
          <w:tcPr>
            <w:tcW w:w="3825"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kern w:val="0"/>
                <w:sz w:val="28"/>
                <w:szCs w:val="28"/>
                <w:lang w:val="en-US" w:eastAsia="zh-CN"/>
              </w:rPr>
            </w:pPr>
            <w:r>
              <w:rPr>
                <w:rFonts w:hint="eastAsia" w:ascii="Times New Roman" w:hAnsi="Times New Roman" w:cs="Times New Roman"/>
                <w:color w:val="000000"/>
                <w:kern w:val="0"/>
                <w:sz w:val="28"/>
                <w:szCs w:val="28"/>
                <w:lang w:val="en-US" w:eastAsia="zh-CN"/>
              </w:rPr>
              <w:t>5.86</w:t>
            </w:r>
          </w:p>
        </w:tc>
      </w:tr>
    </w:tbl>
    <w:p>
      <w:pPr>
        <w:keepNext w:val="0"/>
        <w:keepLines w:val="0"/>
        <w:pageBreakBefore w:val="0"/>
        <w:widowControl/>
        <w:kinsoku/>
        <w:wordWrap/>
        <w:overflowPunct/>
        <w:topLinePunct w:val="0"/>
        <w:autoSpaceDE/>
        <w:autoSpaceDN/>
        <w:bidi w:val="0"/>
        <w:adjustRightInd/>
        <w:spacing w:line="560" w:lineRule="exact"/>
        <w:jc w:val="left"/>
        <w:textAlignment w:val="auto"/>
        <w:rPr>
          <w:rFonts w:hint="eastAsia" w:ascii="Times New Roman" w:hAnsi="Times New Roman" w:eastAsia="黑体" w:cs="Times New Roman"/>
          <w:color w:val="000000" w:themeColor="text1"/>
          <w:kern w:val="0"/>
          <w:sz w:val="28"/>
          <w:szCs w:val="28"/>
          <w:lang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黑体" w:cs="Times New Roman"/>
          <w:color w:val="000000" w:themeColor="text1"/>
          <w:kern w:val="0"/>
          <w:sz w:val="28"/>
          <w:szCs w:val="28"/>
          <w14:textFill>
            <w14:solidFill>
              <w14:schemeClr w14:val="tx1"/>
            </w14:solidFill>
          </w14:textFill>
        </w:rPr>
      </w:pPr>
      <w:r>
        <w:rPr>
          <w:rFonts w:hint="eastAsia" w:ascii="Times New Roman" w:hAnsi="Times New Roman" w:eastAsia="黑体" w:cs="Times New Roman"/>
          <w:color w:val="000000" w:themeColor="text1"/>
          <w:kern w:val="0"/>
          <w:sz w:val="28"/>
          <w:szCs w:val="28"/>
          <w:lang w:eastAsia="zh-CN"/>
          <w14:textFill>
            <w14:solidFill>
              <w14:schemeClr w14:val="tx1"/>
            </w14:solidFill>
          </w14:textFill>
        </w:rPr>
        <w:t>三</w:t>
      </w:r>
      <w:r>
        <w:rPr>
          <w:rFonts w:hint="default" w:ascii="Times New Roman" w:hAnsi="Times New Roman" w:eastAsia="黑体" w:cs="Times New Roman"/>
          <w:color w:val="000000" w:themeColor="text1"/>
          <w:kern w:val="0"/>
          <w:sz w:val="28"/>
          <w:szCs w:val="28"/>
          <w14:textFill>
            <w14:solidFill>
              <w14:schemeClr w14:val="tx1"/>
            </w14:solidFill>
          </w14:textFill>
        </w:rPr>
        <w:t>、擒拿格斗</w:t>
      </w:r>
      <w:r>
        <w:rPr>
          <w:rFonts w:hint="eastAsia" w:ascii="Times New Roman" w:hAnsi="Times New Roman" w:eastAsia="黑体" w:cs="Times New Roman"/>
          <w:color w:val="000000" w:themeColor="text1"/>
          <w:kern w:val="0"/>
          <w:sz w:val="28"/>
          <w:szCs w:val="28"/>
          <w:lang w:eastAsia="zh-CN"/>
          <w14:textFill>
            <w14:solidFill>
              <w14:schemeClr w14:val="tx1"/>
            </w14:solidFill>
          </w14:textFill>
        </w:rPr>
        <w:t>职</w:t>
      </w:r>
      <w:r>
        <w:rPr>
          <w:rFonts w:hint="default" w:ascii="Times New Roman" w:hAnsi="Times New Roman" w:eastAsia="黑体" w:cs="Times New Roman"/>
          <w:color w:val="000000" w:themeColor="text1"/>
          <w:kern w:val="0"/>
          <w:sz w:val="28"/>
          <w:szCs w:val="28"/>
          <w:lang w:eastAsia="zh-CN"/>
          <w14:textFill>
            <w14:solidFill>
              <w14:schemeClr w14:val="tx1"/>
            </w14:solidFill>
          </w14:textFill>
        </w:rPr>
        <w:t>位</w:t>
      </w:r>
      <w:r>
        <w:rPr>
          <w:rFonts w:hint="eastAsia" w:ascii="Times New Roman" w:hAnsi="Times New Roman" w:eastAsia="黑体" w:cs="Times New Roman"/>
          <w:color w:val="000000" w:themeColor="text1"/>
          <w:kern w:val="0"/>
          <w:sz w:val="28"/>
          <w:szCs w:val="28"/>
          <w:lang w:eastAsia="zh-CN"/>
          <w14:textFill>
            <w14:solidFill>
              <w14:schemeClr w14:val="tx1"/>
            </w14:solidFill>
          </w14:textFill>
        </w:rPr>
        <w:t>（男子）</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themeColor="text1"/>
          <w:sz w:val="28"/>
          <w:szCs w:val="28"/>
          <w:lang w:eastAsia="zh-CN"/>
          <w14:textFill>
            <w14:solidFill>
              <w14:schemeClr w14:val="tx1"/>
            </w14:solidFill>
          </w14:textFill>
        </w:rPr>
      </w:pPr>
      <w:r>
        <w:rPr>
          <w:rFonts w:hint="eastAsia" w:ascii="楷体_GB2312" w:hAnsi="楷体_GB2312" w:eastAsia="楷体_GB2312" w:cs="楷体_GB2312"/>
          <w:color w:val="000000" w:themeColor="text1"/>
          <w:sz w:val="28"/>
          <w:szCs w:val="28"/>
          <w:lang w:eastAsia="zh-CN"/>
          <w14:textFill>
            <w14:solidFill>
              <w14:schemeClr w14:val="tx1"/>
            </w14:solidFill>
          </w14:textFill>
        </w:rPr>
        <w:t>（</w:t>
      </w:r>
      <w:r>
        <w:rPr>
          <w:rFonts w:hint="eastAsia" w:ascii="楷体_GB2312" w:hAnsi="楷体_GB2312" w:eastAsia="楷体_GB2312" w:cs="楷体_GB2312"/>
          <w:color w:val="000000" w:themeColor="text1"/>
          <w:sz w:val="28"/>
          <w:szCs w:val="28"/>
          <w:lang w:val="en-US" w:eastAsia="zh-CN"/>
          <w14:textFill>
            <w14:solidFill>
              <w14:schemeClr w14:val="tx1"/>
            </w14:solidFill>
          </w14:textFill>
        </w:rPr>
        <w:t>一</w:t>
      </w:r>
      <w:r>
        <w:rPr>
          <w:rFonts w:hint="eastAsia" w:ascii="楷体_GB2312" w:hAnsi="楷体_GB2312" w:eastAsia="楷体_GB2312" w:cs="楷体_GB2312"/>
          <w:color w:val="000000" w:themeColor="text1"/>
          <w:sz w:val="28"/>
          <w:szCs w:val="28"/>
          <w:lang w:eastAsia="zh-CN"/>
          <w14:textFill>
            <w14:solidFill>
              <w14:schemeClr w14:val="tx1"/>
            </w14:solidFill>
          </w14:textFill>
        </w:rPr>
        <w:t>）</w:t>
      </w:r>
      <w:r>
        <w:rPr>
          <w:rFonts w:hint="eastAsia" w:ascii="楷体_GB2312" w:hAnsi="楷体_GB2312" w:eastAsia="楷体_GB2312" w:cs="楷体_GB2312"/>
          <w:color w:val="000000" w:themeColor="text1"/>
          <w:sz w:val="28"/>
          <w:szCs w:val="28"/>
          <w:lang w:val="en-US" w:eastAsia="zh-CN"/>
          <w14:textFill>
            <w14:solidFill>
              <w14:schemeClr w14:val="tx1"/>
            </w14:solidFill>
          </w14:textFill>
        </w:rPr>
        <w:t>800米徒手跑</w:t>
      </w:r>
    </w:p>
    <w:p>
      <w:pPr>
        <w:keepNext w:val="0"/>
        <w:keepLines w:val="0"/>
        <w:pageBreakBefore w:val="0"/>
        <w:widowControl/>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themeColor="text1"/>
          <w:kern w:val="0"/>
          <w:sz w:val="28"/>
          <w:szCs w:val="28"/>
          <w14:textFill>
            <w14:solidFill>
              <w14:schemeClr w14:val="tx1"/>
            </w14:solidFill>
          </w14:textFill>
        </w:rPr>
      </w:pPr>
      <w:r>
        <w:rPr>
          <w:rFonts w:hint="eastAsia" w:ascii="Times New Roman" w:hAnsi="Times New Roman" w:eastAsia="仿宋_GB2312" w:cs="Times New Roman"/>
          <w:color w:val="000000" w:themeColor="text1"/>
          <w:kern w:val="0"/>
          <w:sz w:val="28"/>
          <w:szCs w:val="28"/>
          <w:lang w:val="en-US" w:eastAsia="zh-CN"/>
          <w14:textFill>
            <w14:solidFill>
              <w14:schemeClr w14:val="tx1"/>
            </w14:solidFill>
          </w14:textFill>
        </w:rPr>
        <w:t>1.</w:t>
      </w:r>
      <w:r>
        <w:rPr>
          <w:rFonts w:hint="default" w:ascii="Times New Roman" w:hAnsi="Times New Roman" w:eastAsia="仿宋_GB2312" w:cs="Times New Roman"/>
          <w:color w:val="000000" w:themeColor="text1"/>
          <w:kern w:val="0"/>
          <w:sz w:val="28"/>
          <w:szCs w:val="28"/>
          <w14:textFill>
            <w14:solidFill>
              <w14:schemeClr w14:val="tx1"/>
            </w14:solidFill>
          </w14:textFill>
        </w:rPr>
        <w:t>测试场地：400米田径塑胶跑道。</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themeColor="text1"/>
          <w:kern w:val="0"/>
          <w:sz w:val="28"/>
          <w:szCs w:val="28"/>
          <w14:textFill>
            <w14:solidFill>
              <w14:schemeClr w14:val="tx1"/>
            </w14:solidFill>
          </w14:textFill>
        </w:rPr>
      </w:pPr>
      <w:r>
        <w:rPr>
          <w:rFonts w:hint="eastAsia" w:ascii="Times New Roman" w:hAnsi="Times New Roman" w:eastAsia="仿宋_GB2312"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eastAsia="仿宋_GB2312" w:cs="Times New Roman"/>
          <w:color w:val="000000" w:themeColor="text1"/>
          <w:kern w:val="0"/>
          <w:sz w:val="28"/>
          <w:szCs w:val="28"/>
          <w14:textFill>
            <w14:solidFill>
              <w14:schemeClr w14:val="tx1"/>
            </w14:solidFill>
          </w14:textFill>
        </w:rPr>
        <w:t>测试方法：</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themeColor="text1"/>
          <w:kern w:val="0"/>
          <w:sz w:val="28"/>
          <w:szCs w:val="28"/>
          <w14:textFill>
            <w14:solidFill>
              <w14:schemeClr w14:val="tx1"/>
            </w14:solidFill>
          </w14:textFill>
        </w:rPr>
      </w:pPr>
      <w:r>
        <w:rPr>
          <w:rFonts w:hint="default" w:ascii="Times New Roman" w:hAnsi="Times New Roman" w:eastAsia="仿宋_GB2312" w:cs="Times New Roman"/>
          <w:color w:val="000000" w:themeColor="text1"/>
          <w:kern w:val="0"/>
          <w:sz w:val="28"/>
          <w:szCs w:val="28"/>
          <w14:textFill>
            <w14:solidFill>
              <w14:schemeClr w14:val="tx1"/>
            </w14:solidFill>
          </w14:textFill>
        </w:rPr>
        <w:t>受测者分组测，每组不得少于2人，</w:t>
      </w:r>
      <w:r>
        <w:rPr>
          <w:rFonts w:hint="default" w:ascii="Times New Roman" w:hAnsi="Times New Roman" w:eastAsia="仿宋_GB2312" w:cs="Times New Roman"/>
          <w:color w:val="000000" w:themeColor="text1"/>
          <w:kern w:val="0"/>
          <w:sz w:val="28"/>
          <w:szCs w:val="28"/>
          <w:lang w:val="en-US" w:eastAsia="zh-CN"/>
          <w14:textFill>
            <w14:solidFill>
              <w14:schemeClr w14:val="tx1"/>
            </w14:solidFill>
          </w14:textFill>
        </w:rPr>
        <w:t>采取站立式起跑</w:t>
      </w:r>
      <w:r>
        <w:rPr>
          <w:rFonts w:hint="default" w:ascii="Times New Roman" w:hAnsi="Times New Roman" w:eastAsia="仿宋_GB2312" w:cs="Times New Roman"/>
          <w:color w:val="000000" w:themeColor="text1"/>
          <w:kern w:val="0"/>
          <w:sz w:val="28"/>
          <w:szCs w:val="28"/>
          <w14:textFill>
            <w14:solidFill>
              <w14:schemeClr w14:val="tx1"/>
            </w14:solidFill>
          </w14:textFill>
        </w:rPr>
        <w:t>。当听到口令或枪声后开始起跑并</w:t>
      </w:r>
      <w:r>
        <w:rPr>
          <w:rFonts w:hint="default" w:ascii="Times New Roman" w:hAnsi="Times New Roman" w:eastAsia="仿宋_GB2312" w:cs="Times New Roman"/>
          <w:color w:val="000000" w:themeColor="text1"/>
          <w:kern w:val="0"/>
          <w:sz w:val="28"/>
          <w:szCs w:val="28"/>
          <w:lang w:eastAsia="zh-CN"/>
          <w14:textFill>
            <w14:solidFill>
              <w14:schemeClr w14:val="tx1"/>
            </w14:solidFill>
          </w14:textFill>
        </w:rPr>
        <w:t>计时</w:t>
      </w:r>
      <w:r>
        <w:rPr>
          <w:rFonts w:hint="default" w:ascii="Times New Roman" w:hAnsi="Times New Roman" w:eastAsia="仿宋_GB2312" w:cs="Times New Roman"/>
          <w:color w:val="000000" w:themeColor="text1"/>
          <w:kern w:val="0"/>
          <w:sz w:val="28"/>
          <w:szCs w:val="28"/>
          <w14:textFill>
            <w14:solidFill>
              <w14:schemeClr w14:val="tx1"/>
            </w14:solidFill>
          </w14:textFill>
        </w:rPr>
        <w:t>（</w:t>
      </w:r>
      <w:r>
        <w:rPr>
          <w:rFonts w:hint="default" w:ascii="Times New Roman" w:hAnsi="Times New Roman" w:eastAsia="仿宋_GB2312" w:cs="Times New Roman"/>
          <w:color w:val="000000" w:themeColor="text1"/>
          <w:kern w:val="0"/>
          <w:sz w:val="28"/>
          <w:szCs w:val="28"/>
          <w:lang w:eastAsia="zh-CN"/>
          <w14:textFill>
            <w14:solidFill>
              <w14:schemeClr w14:val="tx1"/>
            </w14:solidFill>
          </w14:textFill>
        </w:rPr>
        <w:t>采用</w:t>
      </w:r>
      <w:r>
        <w:rPr>
          <w:rFonts w:hint="default" w:ascii="Times New Roman" w:hAnsi="Times New Roman" w:eastAsia="仿宋_GB2312" w:cs="Times New Roman"/>
          <w:color w:val="000000" w:themeColor="text1"/>
          <w:kern w:val="0"/>
          <w:sz w:val="28"/>
          <w:szCs w:val="28"/>
          <w:lang w:val="en-US" w:eastAsia="zh-CN"/>
          <w14:textFill>
            <w14:solidFill>
              <w14:schemeClr w14:val="tx1"/>
            </w14:solidFill>
          </w14:textFill>
        </w:rPr>
        <w:t>电计时方法，不得穿钉鞋</w:t>
      </w:r>
      <w:r>
        <w:rPr>
          <w:rFonts w:hint="default" w:ascii="Times New Roman" w:hAnsi="Times New Roman" w:eastAsia="仿宋_GB2312" w:cs="Times New Roman"/>
          <w:color w:val="000000" w:themeColor="text1"/>
          <w:kern w:val="0"/>
          <w:sz w:val="28"/>
          <w:szCs w:val="28"/>
          <w14:textFill>
            <w14:solidFill>
              <w14:schemeClr w14:val="tx1"/>
            </w14:solidFill>
          </w14:textFill>
        </w:rPr>
        <w:t>）。</w:t>
      </w:r>
    </w:p>
    <w:p>
      <w:pPr>
        <w:keepNext w:val="0"/>
        <w:keepLines w:val="0"/>
        <w:widowControl w:val="0"/>
        <w:suppressLineNumbers w:val="0"/>
        <w:spacing w:before="0" w:beforeAutospacing="0" w:after="0" w:afterAutospacing="0" w:line="560" w:lineRule="exact"/>
        <w:ind w:left="0" w:right="0" w:firstLine="560" w:firstLineChars="200"/>
        <w:jc w:val="both"/>
        <w:rPr>
          <w:rFonts w:hint="eastAsia" w:ascii="楷体_GB2312" w:hAnsi="楷体_GB2312" w:eastAsia="楷体_GB2312" w:cs="楷体_GB2312"/>
          <w:i w:val="0"/>
          <w:iCs w:val="0"/>
          <w:caps w:val="0"/>
          <w:color w:val="000000" w:themeColor="text1"/>
          <w:spacing w:val="0"/>
          <w:kern w:val="0"/>
          <w:sz w:val="28"/>
          <w:szCs w:val="28"/>
          <w14:textFill>
            <w14:solidFill>
              <w14:schemeClr w14:val="tx1"/>
            </w14:solidFill>
          </w14:textFill>
        </w:rPr>
      </w:pPr>
      <w:r>
        <w:rPr>
          <w:rFonts w:hint="eastAsia" w:ascii="楷体_GB2312" w:hAnsi="楷体_GB2312" w:eastAsia="楷体_GB2312" w:cs="楷体_GB2312"/>
          <w:i w:val="0"/>
          <w:iCs w:val="0"/>
          <w:caps w:val="0"/>
          <w:color w:val="000000" w:themeColor="text1"/>
          <w:spacing w:val="0"/>
          <w:kern w:val="0"/>
          <w:sz w:val="28"/>
          <w:szCs w:val="28"/>
          <w:lang w:val="en-US" w:eastAsia="zh-CN" w:bidi="ar"/>
          <w14:textFill>
            <w14:solidFill>
              <w14:schemeClr w14:val="tx1"/>
            </w14:solidFill>
          </w14:textFill>
        </w:rPr>
        <w:t>（二）立定三级蛙跳</w:t>
      </w:r>
    </w:p>
    <w:p>
      <w:pPr>
        <w:keepNext w:val="0"/>
        <w:keepLines w:val="0"/>
        <w:widowControl w:val="0"/>
        <w:suppressLineNumbers w:val="0"/>
        <w:spacing w:before="0" w:beforeAutospacing="0" w:after="0" w:afterAutospacing="0" w:line="560" w:lineRule="exact"/>
        <w:ind w:left="0" w:right="0" w:firstLine="560" w:firstLineChars="200"/>
        <w:jc w:val="both"/>
        <w:rPr>
          <w:rFonts w:hint="default" w:ascii="Times New Roman" w:hAnsi="Times New Roman" w:eastAsia="仿宋_GB2312" w:cs="Times New Roman"/>
          <w:i w:val="0"/>
          <w:iCs w:val="0"/>
          <w:caps w:val="0"/>
          <w:color w:val="000000" w:themeColor="text1"/>
          <w:spacing w:val="0"/>
          <w:kern w:val="0"/>
          <w:sz w:val="28"/>
          <w:szCs w:val="28"/>
          <w14:textFill>
            <w14:solidFill>
              <w14:schemeClr w14:val="tx1"/>
            </w14:solidFill>
          </w14:textFill>
        </w:rPr>
      </w:pPr>
      <w:r>
        <w:rPr>
          <w:rFonts w:hint="default" w:ascii="Times New Roman" w:hAnsi="Times New Roman" w:eastAsia="仿宋_GB2312" w:cs="Times New Roman"/>
          <w:i w:val="0"/>
          <w:iCs w:val="0"/>
          <w:caps w:val="0"/>
          <w:color w:val="000000" w:themeColor="text1"/>
          <w:spacing w:val="0"/>
          <w:kern w:val="0"/>
          <w:sz w:val="28"/>
          <w:szCs w:val="28"/>
          <w:lang w:val="en-US" w:eastAsia="zh-CN" w:bidi="ar"/>
          <w14:textFill>
            <w14:solidFill>
              <w14:schemeClr w14:val="tx1"/>
            </w14:solidFill>
          </w14:textFill>
        </w:rPr>
        <w:t>1.测试场地：塑胶跑道、沙坑。起跳线至落地区（沙坑）近端的距离，设6米、5米两条起跳线，受测者可任选一条起跳线。</w:t>
      </w:r>
    </w:p>
    <w:p>
      <w:pPr>
        <w:keepNext w:val="0"/>
        <w:keepLines w:val="0"/>
        <w:widowControl w:val="0"/>
        <w:suppressLineNumbers w:val="0"/>
        <w:spacing w:before="0" w:beforeAutospacing="0" w:after="0" w:afterAutospacing="0" w:line="560" w:lineRule="exact"/>
        <w:ind w:left="0" w:right="0" w:firstLine="560" w:firstLineChars="200"/>
        <w:jc w:val="both"/>
        <w:rPr>
          <w:rFonts w:hint="default" w:ascii="Times New Roman" w:hAnsi="Times New Roman" w:eastAsia="仿宋_GB2312" w:cs="Times New Roman"/>
          <w:color w:val="000000" w:themeColor="text1"/>
          <w:kern w:val="0"/>
          <w:sz w:val="28"/>
          <w:szCs w:val="28"/>
          <w:lang w:val="en-US" w:eastAsia="zh-CN"/>
          <w14:textFill>
            <w14:solidFill>
              <w14:schemeClr w14:val="tx1"/>
            </w14:solidFill>
          </w14:textFill>
        </w:rPr>
      </w:pPr>
      <w:r>
        <w:rPr>
          <w:rFonts w:hint="default" w:ascii="Times New Roman" w:hAnsi="Times New Roman" w:eastAsia="仿宋_GB2312" w:cs="Times New Roman"/>
          <w:i w:val="0"/>
          <w:iCs w:val="0"/>
          <w:caps w:val="0"/>
          <w:color w:val="000000" w:themeColor="text1"/>
          <w:spacing w:val="0"/>
          <w:kern w:val="0"/>
          <w:sz w:val="28"/>
          <w:szCs w:val="28"/>
          <w:lang w:val="en-US" w:eastAsia="zh-CN" w:bidi="ar"/>
          <w14:textFill>
            <w14:solidFill>
              <w14:schemeClr w14:val="tx1"/>
            </w14:solidFill>
          </w14:textFill>
        </w:rPr>
        <w:t>2.测试方法：受测者双脚站立于起跳线后原地起跳，连续三次蛙跳落于沙坑，测量从起跳线远端至受测者在沙坑中留下的最近痕迹的垂直距离为测试成绩。起跳时，不能有预跳、垫步，不得踩线起跳，助跑起跳；跳跃中，需均双脚同时起跳、同时落地，中间不能有停顿，不得空翻；受测中，不得穿钉鞋。每人连续测两次，计其中最佳一次成绩。</w:t>
      </w:r>
    </w:p>
    <w:p>
      <w:pPr>
        <w:keepNext w:val="0"/>
        <w:keepLines w:val="0"/>
        <w:pageBreakBefore w:val="0"/>
        <w:numPr>
          <w:ilvl w:val="0"/>
          <w:numId w:val="0"/>
        </w:numPr>
        <w:kinsoku/>
        <w:wordWrap/>
        <w:overflowPunct/>
        <w:topLinePunct w:val="0"/>
        <w:autoSpaceDE/>
        <w:autoSpaceDN/>
        <w:bidi w:val="0"/>
        <w:adjustRightInd/>
        <w:spacing w:line="560" w:lineRule="exact"/>
        <w:ind w:firstLine="560" w:firstLineChars="200"/>
        <w:jc w:val="both"/>
        <w:textAlignment w:val="auto"/>
        <w:rPr>
          <w:rFonts w:hint="eastAsia" w:ascii="楷体_GB2312" w:hAnsi="楷体_GB2312" w:eastAsia="楷体_GB2312" w:cs="楷体_GB2312"/>
          <w:color w:val="000000" w:themeColor="text1"/>
          <w:kern w:val="0"/>
          <w:sz w:val="28"/>
          <w:szCs w:val="28"/>
          <w14:textFill>
            <w14:solidFill>
              <w14:schemeClr w14:val="tx1"/>
            </w14:solidFill>
          </w14:textFill>
        </w:rPr>
      </w:pPr>
      <w:r>
        <w:rPr>
          <w:rFonts w:hint="eastAsia" w:ascii="楷体_GB2312" w:hAnsi="楷体_GB2312" w:eastAsia="楷体_GB2312" w:cs="楷体_GB2312"/>
          <w:color w:val="000000" w:themeColor="text1"/>
          <w:sz w:val="28"/>
          <w:szCs w:val="28"/>
          <w:lang w:val="en-US" w:eastAsia="zh-CN"/>
          <w14:textFill>
            <w14:solidFill>
              <w14:schemeClr w14:val="tx1"/>
            </w14:solidFill>
          </w14:textFill>
        </w:rPr>
        <w:t>（三）擒拿格斗职位（男子）测评标准</w:t>
      </w:r>
    </w:p>
    <w:tbl>
      <w:tblPr>
        <w:tblStyle w:val="6"/>
        <w:tblW w:w="82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0"/>
        <w:gridCol w:w="3199"/>
        <w:gridCol w:w="30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30" w:hRule="atLeast"/>
          <w:jc w:val="center"/>
        </w:trPr>
        <w:tc>
          <w:tcPr>
            <w:tcW w:w="1950" w:type="dxa"/>
            <w:vAlign w:val="center"/>
          </w:tcPr>
          <w:p>
            <w:pPr>
              <w:keepNext w:val="0"/>
              <w:keepLines w:val="0"/>
              <w:pageBreakBefore w:val="0"/>
              <w:widowControl/>
              <w:suppressAutoHyphen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 xml:space="preserve"> </w:t>
            </w:r>
            <w:r>
              <w:rPr>
                <w:rFonts w:hint="default" w:ascii="Times New Roman" w:hAnsi="Times New Roman" w:cs="Times New Roman"/>
                <w:color w:val="000000" w:themeColor="text1"/>
                <w:kern w:val="0"/>
                <w:sz w:val="28"/>
                <w:szCs w:val="28"/>
                <w14:textFill>
                  <w14:solidFill>
                    <w14:schemeClr w14:val="tx1"/>
                  </w14:solidFill>
                </w14:textFill>
              </w:rPr>
              <w:t>成绩</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800</w:t>
            </w:r>
            <w:r>
              <w:rPr>
                <w:rFonts w:hint="default" w:ascii="Times New Roman" w:hAnsi="Times New Roman" w:cs="Times New Roman"/>
                <w:color w:val="000000" w:themeColor="text1"/>
                <w:kern w:val="0"/>
                <w:sz w:val="28"/>
                <w:szCs w:val="28"/>
                <w14:textFill>
                  <w14:solidFill>
                    <w14:schemeClr w14:val="tx1"/>
                  </w14:solidFill>
                </w14:textFill>
              </w:rPr>
              <w:t>米徒手跑</w:t>
            </w:r>
            <w:r>
              <w:rPr>
                <w:rFonts w:hint="default" w:ascii="Times New Roman" w:hAnsi="Times New Roman" w:cs="Times New Roman"/>
                <w:color w:val="000000" w:themeColor="text1"/>
                <w:kern w:val="0"/>
                <w:sz w:val="28"/>
                <w:szCs w:val="28"/>
                <w14:textFill>
                  <w14:solidFill>
                    <w14:schemeClr w14:val="tx1"/>
                  </w14:solidFill>
                </w14:textFill>
              </w:rPr>
              <w:br w:type="textWrapping"/>
            </w:r>
            <w:r>
              <w:rPr>
                <w:rFonts w:hint="default" w:ascii="Times New Roman" w:hAnsi="Times New Roman" w:cs="Times New Roman"/>
                <w:color w:val="000000" w:themeColor="text1"/>
                <w:kern w:val="0"/>
                <w:sz w:val="28"/>
                <w:szCs w:val="28"/>
                <w14:textFill>
                  <w14:solidFill>
                    <w14:schemeClr w14:val="tx1"/>
                  </w14:solidFill>
                </w14:textFill>
              </w:rPr>
              <w:t>（分′秒）</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立定三级蛙跳</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0"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100</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03</w:t>
            </w:r>
            <w:r>
              <w:rPr>
                <w:rFonts w:hint="default" w:ascii="Times New Roman" w:hAnsi="Times New Roman" w:cs="Times New Roman"/>
                <w:color w:val="000000" w:themeColor="text1"/>
                <w:kern w:val="0"/>
                <w:sz w:val="28"/>
                <w:szCs w:val="28"/>
                <w:lang w:val="en-US" w:eastAsia="zh-CN"/>
                <w14:textFill>
                  <w14:solidFill>
                    <w14:schemeClr w14:val="tx1"/>
                  </w14:solidFill>
                </w14:textFill>
              </w:rPr>
              <w:t>″00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99</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98</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8</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97</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04</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9.44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96</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04</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6</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95</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05</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94</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05</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9.38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93</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8</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92</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07</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91</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07</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6</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90</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08</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89</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08</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88</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09</w:t>
            </w:r>
            <w:r>
              <w:rPr>
                <w:rFonts w:hint="default" w:ascii="Times New Roman" w:hAnsi="Times New Roman" w:cs="Times New Roman"/>
                <w:color w:val="000000" w:themeColor="text1"/>
                <w:kern w:val="0"/>
                <w:sz w:val="28"/>
                <w:szCs w:val="28"/>
                <w:lang w:val="en-US" w:eastAsia="zh-CN"/>
                <w14:textFill>
                  <w14:solidFill>
                    <w14:schemeClr w14:val="tx1"/>
                  </w14:solidFill>
                </w14:textFill>
              </w:rPr>
              <w:t>″00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87</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09</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86</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10</w:t>
            </w:r>
            <w:r>
              <w:rPr>
                <w:rFonts w:hint="default" w:ascii="Times New Roman" w:hAnsi="Times New Roman" w:cs="Times New Roman"/>
                <w:color w:val="000000" w:themeColor="text1"/>
                <w:kern w:val="0"/>
                <w:sz w:val="28"/>
                <w:szCs w:val="28"/>
                <w:lang w:val="en-US" w:eastAsia="zh-CN"/>
                <w14:textFill>
                  <w14:solidFill>
                    <w14:schemeClr w14:val="tx1"/>
                  </w14:solidFill>
                </w14:textFill>
              </w:rPr>
              <w:t>″00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85</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10</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84</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11</w:t>
            </w:r>
            <w:r>
              <w:rPr>
                <w:rFonts w:hint="default" w:ascii="Times New Roman" w:hAnsi="Times New Roman" w:cs="Times New Roman"/>
                <w:color w:val="000000" w:themeColor="text1"/>
                <w:kern w:val="0"/>
                <w:sz w:val="28"/>
                <w:szCs w:val="28"/>
                <w:lang w:val="en-US" w:eastAsia="zh-CN"/>
                <w14:textFill>
                  <w14:solidFill>
                    <w14:schemeClr w14:val="tx1"/>
                  </w14:solidFill>
                </w14:textFill>
              </w:rPr>
              <w:t>″00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83</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11</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82</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12</w:t>
            </w:r>
            <w:r>
              <w:rPr>
                <w:rFonts w:hint="default" w:ascii="Times New Roman" w:hAnsi="Times New Roman" w:cs="Times New Roman"/>
                <w:color w:val="000000" w:themeColor="text1"/>
                <w:kern w:val="0"/>
                <w:sz w:val="28"/>
                <w:szCs w:val="28"/>
                <w:lang w:val="en-US" w:eastAsia="zh-CN"/>
                <w14:textFill>
                  <w14:solidFill>
                    <w14:schemeClr w14:val="tx1"/>
                  </w14:solidFill>
                </w14:textFill>
              </w:rPr>
              <w:t>″00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81</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80</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14</w:t>
            </w:r>
            <w:r>
              <w:rPr>
                <w:rFonts w:hint="default" w:ascii="Times New Roman" w:hAnsi="Times New Roman" w:cs="Times New Roman"/>
                <w:color w:val="000000" w:themeColor="text1"/>
                <w:kern w:val="0"/>
                <w:sz w:val="28"/>
                <w:szCs w:val="28"/>
                <w:lang w:val="en-US" w:eastAsia="zh-CN"/>
                <w14:textFill>
                  <w14:solidFill>
                    <w14:schemeClr w14:val="tx1"/>
                  </w14:solidFill>
                </w14:textFill>
              </w:rPr>
              <w:t>″00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9.00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79</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15</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6</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78</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8.92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77</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8</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76</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17</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8.84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4"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75</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18</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74</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19</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6</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73</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20</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72</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20</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8</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71</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21</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70</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69</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7</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8.54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68</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67</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24</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1</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66</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24</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8</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65</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25</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64</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63</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27</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9</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62</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28</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6</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61</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29</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jc w:val="center"/>
        </w:trPr>
        <w:tc>
          <w:tcPr>
            <w:tcW w:w="1950"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60</w:t>
            </w:r>
          </w:p>
        </w:tc>
        <w:tc>
          <w:tcPr>
            <w:tcW w:w="3199"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30</w:t>
            </w:r>
            <w:r>
              <w:rPr>
                <w:rFonts w:hint="default" w:ascii="Times New Roman" w:hAnsi="Times New Roman" w:cs="Times New Roman"/>
                <w:color w:val="000000" w:themeColor="text1"/>
                <w:kern w:val="0"/>
                <w:sz w:val="28"/>
                <w:szCs w:val="28"/>
                <w:lang w:val="en-US" w:eastAsia="zh-CN"/>
                <w14:textFill>
                  <w14:solidFill>
                    <w14:schemeClr w14:val="tx1"/>
                  </w14:solidFill>
                </w14:textFill>
              </w:rPr>
              <w:t>″00</w:t>
            </w:r>
          </w:p>
        </w:tc>
        <w:tc>
          <w:tcPr>
            <w:tcW w:w="3063" w:type="dxa"/>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8.00</w:t>
            </w:r>
          </w:p>
        </w:tc>
      </w:tr>
    </w:tbl>
    <w:p>
      <w:pPr>
        <w:keepNext w:val="0"/>
        <w:keepLines w:val="0"/>
        <w:pageBreakBefore w:val="0"/>
        <w:widowControl/>
        <w:kinsoku/>
        <w:wordWrap/>
        <w:overflowPunct/>
        <w:topLinePunct w:val="0"/>
        <w:autoSpaceDE/>
        <w:autoSpaceDN/>
        <w:bidi w:val="0"/>
        <w:adjustRightInd/>
        <w:spacing w:line="560" w:lineRule="exact"/>
        <w:jc w:val="left"/>
        <w:textAlignment w:val="auto"/>
        <w:rPr>
          <w:rFonts w:hint="eastAsia" w:ascii="Times New Roman" w:hAnsi="Times New Roman" w:eastAsia="黑体" w:cs="Times New Roman"/>
          <w:color w:val="000000" w:themeColor="text1"/>
          <w:kern w:val="0"/>
          <w:sz w:val="28"/>
          <w:szCs w:val="28"/>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default" w:ascii="Times New Roman" w:hAnsi="Times New Roman" w:eastAsia="黑体" w:cs="Times New Roman"/>
          <w:color w:val="000000" w:themeColor="text1"/>
          <w:kern w:val="0"/>
          <w:sz w:val="28"/>
          <w:szCs w:val="28"/>
          <w14:textFill>
            <w14:solidFill>
              <w14:schemeClr w14:val="tx1"/>
            </w14:solidFill>
          </w14:textFill>
        </w:rPr>
      </w:pPr>
      <w:r>
        <w:rPr>
          <w:rFonts w:hint="eastAsia" w:ascii="Times New Roman" w:hAnsi="Times New Roman" w:eastAsia="黑体" w:cs="Times New Roman"/>
          <w:color w:val="000000" w:themeColor="text1"/>
          <w:kern w:val="0"/>
          <w:sz w:val="28"/>
          <w:szCs w:val="28"/>
          <w:lang w:eastAsia="zh-CN"/>
          <w14:textFill>
            <w14:solidFill>
              <w14:schemeClr w14:val="tx1"/>
            </w14:solidFill>
          </w14:textFill>
        </w:rPr>
        <w:t>四</w:t>
      </w:r>
      <w:r>
        <w:rPr>
          <w:rFonts w:hint="default" w:ascii="Times New Roman" w:hAnsi="Times New Roman" w:eastAsia="黑体" w:cs="Times New Roman"/>
          <w:color w:val="000000" w:themeColor="text1"/>
          <w:kern w:val="0"/>
          <w:sz w:val="28"/>
          <w:szCs w:val="28"/>
          <w14:textFill>
            <w14:solidFill>
              <w14:schemeClr w14:val="tx1"/>
            </w14:solidFill>
          </w14:textFill>
        </w:rPr>
        <w:t>、擒拿格斗</w:t>
      </w:r>
      <w:r>
        <w:rPr>
          <w:rFonts w:hint="eastAsia" w:ascii="Times New Roman" w:hAnsi="Times New Roman" w:eastAsia="黑体" w:cs="Times New Roman"/>
          <w:color w:val="000000" w:themeColor="text1"/>
          <w:kern w:val="0"/>
          <w:sz w:val="28"/>
          <w:szCs w:val="28"/>
          <w:lang w:eastAsia="zh-CN"/>
          <w14:textFill>
            <w14:solidFill>
              <w14:schemeClr w14:val="tx1"/>
            </w14:solidFill>
          </w14:textFill>
        </w:rPr>
        <w:t>职</w:t>
      </w:r>
      <w:r>
        <w:rPr>
          <w:rFonts w:hint="default" w:ascii="Times New Roman" w:hAnsi="Times New Roman" w:eastAsia="黑体" w:cs="Times New Roman"/>
          <w:color w:val="000000" w:themeColor="text1"/>
          <w:kern w:val="0"/>
          <w:sz w:val="28"/>
          <w:szCs w:val="28"/>
          <w:lang w:eastAsia="zh-CN"/>
          <w14:textFill>
            <w14:solidFill>
              <w14:schemeClr w14:val="tx1"/>
            </w14:solidFill>
          </w14:textFill>
        </w:rPr>
        <w:t>位</w:t>
      </w:r>
      <w:r>
        <w:rPr>
          <w:rFonts w:hint="eastAsia" w:ascii="Times New Roman" w:hAnsi="Times New Roman" w:eastAsia="黑体" w:cs="Times New Roman"/>
          <w:color w:val="000000" w:themeColor="text1"/>
          <w:kern w:val="0"/>
          <w:sz w:val="28"/>
          <w:szCs w:val="28"/>
          <w:lang w:eastAsia="zh-CN"/>
          <w14:textFill>
            <w14:solidFill>
              <w14:schemeClr w14:val="tx1"/>
            </w14:solidFill>
          </w14:textFill>
        </w:rPr>
        <w:t>（女子）</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themeColor="text1"/>
          <w:sz w:val="28"/>
          <w:szCs w:val="28"/>
          <w:lang w:eastAsia="zh-CN"/>
          <w14:textFill>
            <w14:solidFill>
              <w14:schemeClr w14:val="tx1"/>
            </w14:solidFill>
          </w14:textFill>
        </w:rPr>
      </w:pPr>
      <w:r>
        <w:rPr>
          <w:rFonts w:hint="eastAsia" w:ascii="楷体_GB2312" w:hAnsi="楷体_GB2312" w:eastAsia="楷体_GB2312" w:cs="楷体_GB2312"/>
          <w:color w:val="000000" w:themeColor="text1"/>
          <w:sz w:val="28"/>
          <w:szCs w:val="28"/>
          <w:lang w:eastAsia="zh-CN"/>
          <w14:textFill>
            <w14:solidFill>
              <w14:schemeClr w14:val="tx1"/>
            </w14:solidFill>
          </w14:textFill>
        </w:rPr>
        <w:t>（</w:t>
      </w:r>
      <w:r>
        <w:rPr>
          <w:rFonts w:hint="eastAsia" w:ascii="楷体_GB2312" w:hAnsi="楷体_GB2312" w:eastAsia="楷体_GB2312" w:cs="楷体_GB2312"/>
          <w:color w:val="000000" w:themeColor="text1"/>
          <w:sz w:val="28"/>
          <w:szCs w:val="28"/>
          <w:lang w:val="en-US" w:eastAsia="zh-CN"/>
          <w14:textFill>
            <w14:solidFill>
              <w14:schemeClr w14:val="tx1"/>
            </w14:solidFill>
          </w14:textFill>
        </w:rPr>
        <w:t>一</w:t>
      </w:r>
      <w:r>
        <w:rPr>
          <w:rFonts w:hint="eastAsia" w:ascii="楷体_GB2312" w:hAnsi="楷体_GB2312" w:eastAsia="楷体_GB2312" w:cs="楷体_GB2312"/>
          <w:color w:val="000000" w:themeColor="text1"/>
          <w:sz w:val="28"/>
          <w:szCs w:val="28"/>
          <w:lang w:eastAsia="zh-CN"/>
          <w14:textFill>
            <w14:solidFill>
              <w14:schemeClr w14:val="tx1"/>
            </w14:solidFill>
          </w14:textFill>
        </w:rPr>
        <w:t>）</w:t>
      </w:r>
      <w:r>
        <w:rPr>
          <w:rFonts w:hint="eastAsia" w:ascii="楷体_GB2312" w:hAnsi="楷体_GB2312" w:eastAsia="楷体_GB2312" w:cs="楷体_GB2312"/>
          <w:color w:val="000000" w:themeColor="text1"/>
          <w:sz w:val="28"/>
          <w:szCs w:val="28"/>
          <w:lang w:val="en-US" w:eastAsia="zh-CN"/>
          <w14:textFill>
            <w14:solidFill>
              <w14:schemeClr w14:val="tx1"/>
            </w14:solidFill>
          </w14:textFill>
        </w:rPr>
        <w:t>800米徒手跑</w:t>
      </w:r>
    </w:p>
    <w:p>
      <w:pPr>
        <w:keepNext w:val="0"/>
        <w:keepLines w:val="0"/>
        <w:pageBreakBefore w:val="0"/>
        <w:widowControl/>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themeColor="text1"/>
          <w:kern w:val="0"/>
          <w:sz w:val="28"/>
          <w:szCs w:val="28"/>
          <w14:textFill>
            <w14:solidFill>
              <w14:schemeClr w14:val="tx1"/>
            </w14:solidFill>
          </w14:textFill>
        </w:rPr>
      </w:pPr>
      <w:r>
        <w:rPr>
          <w:rFonts w:hint="eastAsia" w:ascii="Times New Roman" w:hAnsi="Times New Roman" w:eastAsia="仿宋_GB2312" w:cs="Times New Roman"/>
          <w:color w:val="000000" w:themeColor="text1"/>
          <w:kern w:val="0"/>
          <w:sz w:val="28"/>
          <w:szCs w:val="28"/>
          <w:lang w:val="en-US" w:eastAsia="zh-CN"/>
          <w14:textFill>
            <w14:solidFill>
              <w14:schemeClr w14:val="tx1"/>
            </w14:solidFill>
          </w14:textFill>
        </w:rPr>
        <w:t>1.测试</w:t>
      </w:r>
      <w:r>
        <w:rPr>
          <w:rFonts w:hint="default" w:ascii="Times New Roman" w:hAnsi="Times New Roman" w:eastAsia="仿宋_GB2312" w:cs="Times New Roman"/>
          <w:color w:val="000000" w:themeColor="text1"/>
          <w:kern w:val="0"/>
          <w:sz w:val="28"/>
          <w:szCs w:val="28"/>
          <w14:textFill>
            <w14:solidFill>
              <w14:schemeClr w14:val="tx1"/>
            </w14:solidFill>
          </w14:textFill>
        </w:rPr>
        <w:t>场地：400米田径塑胶跑道。</w:t>
      </w:r>
    </w:p>
    <w:p>
      <w:pPr>
        <w:keepNext w:val="0"/>
        <w:keepLines w:val="0"/>
        <w:pageBreakBefore w:val="0"/>
        <w:widowControl/>
        <w:numPr>
          <w:ilvl w:val="0"/>
          <w:numId w:val="0"/>
        </w:numPr>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themeColor="text1"/>
          <w:kern w:val="0"/>
          <w:sz w:val="28"/>
          <w:szCs w:val="28"/>
          <w14:textFill>
            <w14:solidFill>
              <w14:schemeClr w14:val="tx1"/>
            </w14:solidFill>
          </w14:textFill>
        </w:rPr>
      </w:pPr>
      <w:r>
        <w:rPr>
          <w:rFonts w:hint="eastAsia" w:ascii="Times New Roman" w:hAnsi="Times New Roman" w:eastAsia="仿宋_GB2312"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eastAsia="仿宋_GB2312" w:cs="Times New Roman"/>
          <w:color w:val="000000" w:themeColor="text1"/>
          <w:kern w:val="0"/>
          <w:sz w:val="28"/>
          <w:szCs w:val="28"/>
          <w14:textFill>
            <w14:solidFill>
              <w14:schemeClr w14:val="tx1"/>
            </w14:solidFill>
          </w14:textFill>
        </w:rPr>
        <w:t>测试方法：</w:t>
      </w:r>
    </w:p>
    <w:p>
      <w:pPr>
        <w:keepNext w:val="0"/>
        <w:keepLines w:val="0"/>
        <w:pageBreakBefore w:val="0"/>
        <w:widowControl/>
        <w:numPr>
          <w:ilvl w:val="0"/>
          <w:numId w:val="0"/>
        </w:numPr>
        <w:kinsoku/>
        <w:wordWrap/>
        <w:overflowPunct/>
        <w:topLinePunct w:val="0"/>
        <w:autoSpaceDE/>
        <w:autoSpaceDN/>
        <w:bidi w:val="0"/>
        <w:adjustRightInd/>
        <w:spacing w:line="560" w:lineRule="exact"/>
        <w:ind w:firstLine="560" w:firstLineChars="200"/>
        <w:textAlignment w:val="auto"/>
        <w:rPr>
          <w:rFonts w:hint="default" w:ascii="Times New Roman" w:hAnsi="Times New Roman" w:eastAsia="仿宋_GB2312" w:cs="Times New Roman"/>
          <w:color w:val="000000" w:themeColor="text1"/>
          <w:kern w:val="0"/>
          <w:sz w:val="28"/>
          <w:szCs w:val="28"/>
          <w14:textFill>
            <w14:solidFill>
              <w14:schemeClr w14:val="tx1"/>
            </w14:solidFill>
          </w14:textFill>
        </w:rPr>
      </w:pPr>
      <w:r>
        <w:rPr>
          <w:rFonts w:hint="default" w:ascii="Times New Roman" w:hAnsi="Times New Roman" w:eastAsia="仿宋_GB2312" w:cs="Times New Roman"/>
          <w:color w:val="000000" w:themeColor="text1"/>
          <w:kern w:val="0"/>
          <w:sz w:val="28"/>
          <w:szCs w:val="28"/>
          <w14:textFill>
            <w14:solidFill>
              <w14:schemeClr w14:val="tx1"/>
            </w14:solidFill>
          </w14:textFill>
        </w:rPr>
        <w:t>受测者分组测，每组不得少于2人，</w:t>
      </w:r>
      <w:r>
        <w:rPr>
          <w:rFonts w:hint="eastAsia" w:ascii="Times New Roman" w:hAnsi="Times New Roman" w:eastAsia="仿宋_GB2312" w:cs="Times New Roman"/>
          <w:color w:val="000000" w:themeColor="text1"/>
          <w:kern w:val="0"/>
          <w:sz w:val="28"/>
          <w:szCs w:val="28"/>
          <w:lang w:val="en-US" w:eastAsia="zh-CN"/>
          <w14:textFill>
            <w14:solidFill>
              <w14:schemeClr w14:val="tx1"/>
            </w14:solidFill>
          </w14:textFill>
        </w:rPr>
        <w:t>采取</w:t>
      </w:r>
      <w:r>
        <w:rPr>
          <w:rFonts w:hint="default" w:ascii="Times New Roman" w:hAnsi="Times New Roman" w:eastAsia="仿宋_GB2312" w:cs="Times New Roman"/>
          <w:color w:val="000000" w:themeColor="text1"/>
          <w:kern w:val="0"/>
          <w:sz w:val="28"/>
          <w:szCs w:val="28"/>
          <w:lang w:val="en-US" w:eastAsia="zh-CN"/>
          <w14:textFill>
            <w14:solidFill>
              <w14:schemeClr w14:val="tx1"/>
            </w14:solidFill>
          </w14:textFill>
        </w:rPr>
        <w:t>站立式起跑</w:t>
      </w:r>
      <w:r>
        <w:rPr>
          <w:rFonts w:hint="default" w:ascii="Times New Roman" w:hAnsi="Times New Roman" w:eastAsia="仿宋_GB2312" w:cs="Times New Roman"/>
          <w:color w:val="000000" w:themeColor="text1"/>
          <w:kern w:val="0"/>
          <w:sz w:val="28"/>
          <w:szCs w:val="28"/>
          <w14:textFill>
            <w14:solidFill>
              <w14:schemeClr w14:val="tx1"/>
            </w14:solidFill>
          </w14:textFill>
        </w:rPr>
        <w:t>。当听到口令或枪声后开始起跑并</w:t>
      </w:r>
      <w:r>
        <w:rPr>
          <w:rFonts w:hint="default" w:ascii="Times New Roman" w:hAnsi="Times New Roman" w:eastAsia="仿宋_GB2312" w:cs="Times New Roman"/>
          <w:color w:val="000000" w:themeColor="text1"/>
          <w:kern w:val="0"/>
          <w:sz w:val="28"/>
          <w:szCs w:val="28"/>
          <w:lang w:eastAsia="zh-CN"/>
          <w14:textFill>
            <w14:solidFill>
              <w14:schemeClr w14:val="tx1"/>
            </w14:solidFill>
          </w14:textFill>
        </w:rPr>
        <w:t>计时</w:t>
      </w:r>
      <w:r>
        <w:rPr>
          <w:rFonts w:hint="default" w:ascii="Times New Roman" w:hAnsi="Times New Roman" w:eastAsia="仿宋_GB2312" w:cs="Times New Roman"/>
          <w:color w:val="000000" w:themeColor="text1"/>
          <w:kern w:val="0"/>
          <w:sz w:val="28"/>
          <w:szCs w:val="28"/>
          <w14:textFill>
            <w14:solidFill>
              <w14:schemeClr w14:val="tx1"/>
            </w14:solidFill>
          </w14:textFill>
        </w:rPr>
        <w:t>（</w:t>
      </w:r>
      <w:r>
        <w:rPr>
          <w:rFonts w:hint="default" w:ascii="Times New Roman" w:hAnsi="Times New Roman" w:eastAsia="仿宋_GB2312" w:cs="Times New Roman"/>
          <w:color w:val="000000" w:themeColor="text1"/>
          <w:kern w:val="0"/>
          <w:sz w:val="28"/>
          <w:szCs w:val="28"/>
          <w:lang w:eastAsia="zh-CN"/>
          <w14:textFill>
            <w14:solidFill>
              <w14:schemeClr w14:val="tx1"/>
            </w14:solidFill>
          </w14:textFill>
        </w:rPr>
        <w:t>采用</w:t>
      </w:r>
      <w:r>
        <w:rPr>
          <w:rFonts w:hint="default" w:ascii="Times New Roman" w:hAnsi="Times New Roman" w:eastAsia="仿宋_GB2312" w:cs="Times New Roman"/>
          <w:color w:val="000000" w:themeColor="text1"/>
          <w:kern w:val="0"/>
          <w:sz w:val="28"/>
          <w:szCs w:val="28"/>
          <w:lang w:val="en-US" w:eastAsia="zh-CN"/>
          <w14:textFill>
            <w14:solidFill>
              <w14:schemeClr w14:val="tx1"/>
            </w14:solidFill>
          </w14:textFill>
        </w:rPr>
        <w:t>电计时方法，不得穿钉鞋</w:t>
      </w:r>
      <w:r>
        <w:rPr>
          <w:rFonts w:hint="default" w:ascii="Times New Roman" w:hAnsi="Times New Roman" w:eastAsia="仿宋_GB2312" w:cs="Times New Roman"/>
          <w:color w:val="000000" w:themeColor="text1"/>
          <w:kern w:val="0"/>
          <w:sz w:val="28"/>
          <w:szCs w:val="28"/>
          <w14:textFill>
            <w14:solidFill>
              <w14:schemeClr w14:val="tx1"/>
            </w14:solidFill>
          </w14:textFill>
        </w:rPr>
        <w:t>）。</w:t>
      </w:r>
    </w:p>
    <w:p>
      <w:pPr>
        <w:keepNext w:val="0"/>
        <w:keepLines w:val="0"/>
        <w:widowControl/>
        <w:numPr>
          <w:ilvl w:val="0"/>
          <w:numId w:val="0"/>
        </w:numPr>
        <w:suppressLineNumbers w:val="0"/>
        <w:spacing w:before="0" w:beforeAutospacing="0" w:after="0" w:afterAutospacing="0" w:line="560" w:lineRule="exact"/>
        <w:ind w:left="0" w:right="0" w:firstLine="560" w:firstLineChars="200"/>
        <w:jc w:val="both"/>
        <w:rPr>
          <w:rFonts w:hint="eastAsia" w:ascii="楷体_GB2312" w:hAnsi="楷体_GB2312" w:eastAsia="楷体_GB2312" w:cs="楷体_GB2312"/>
          <w:i w:val="0"/>
          <w:iCs w:val="0"/>
          <w:caps w:val="0"/>
          <w:color w:val="000000" w:themeColor="text1"/>
          <w:spacing w:val="0"/>
          <w:kern w:val="0"/>
          <w:sz w:val="28"/>
          <w:szCs w:val="28"/>
          <w14:textFill>
            <w14:solidFill>
              <w14:schemeClr w14:val="tx1"/>
            </w14:solidFill>
          </w14:textFill>
        </w:rPr>
      </w:pPr>
      <w:r>
        <w:rPr>
          <w:rFonts w:hint="eastAsia" w:ascii="楷体_GB2312" w:hAnsi="楷体_GB2312" w:eastAsia="楷体_GB2312" w:cs="楷体_GB2312"/>
          <w:i w:val="0"/>
          <w:iCs w:val="0"/>
          <w:caps w:val="0"/>
          <w:color w:val="000000" w:themeColor="text1"/>
          <w:spacing w:val="0"/>
          <w:kern w:val="0"/>
          <w:sz w:val="28"/>
          <w:szCs w:val="28"/>
          <w:lang w:val="en-US" w:eastAsia="zh-CN" w:bidi="ar"/>
          <w14:textFill>
            <w14:solidFill>
              <w14:schemeClr w14:val="tx1"/>
            </w14:solidFill>
          </w14:textFill>
        </w:rPr>
        <w:t>（二）立定三级蛙跳</w:t>
      </w:r>
    </w:p>
    <w:p>
      <w:pPr>
        <w:keepNext w:val="0"/>
        <w:keepLines w:val="0"/>
        <w:widowControl/>
        <w:numPr>
          <w:ilvl w:val="0"/>
          <w:numId w:val="0"/>
        </w:numPr>
        <w:suppressLineNumbers w:val="0"/>
        <w:spacing w:before="0" w:beforeAutospacing="0" w:after="0" w:afterAutospacing="0" w:line="560" w:lineRule="exact"/>
        <w:ind w:left="0" w:right="0" w:firstLine="560" w:firstLineChars="200"/>
        <w:jc w:val="both"/>
        <w:rPr>
          <w:rFonts w:hint="default" w:ascii="Times New Roman" w:hAnsi="Times New Roman" w:eastAsia="仿宋_GB2312" w:cs="Times New Roman"/>
          <w:i w:val="0"/>
          <w:iCs w:val="0"/>
          <w:caps w:val="0"/>
          <w:color w:val="000000" w:themeColor="text1"/>
          <w:spacing w:val="0"/>
          <w:kern w:val="0"/>
          <w:sz w:val="28"/>
          <w:szCs w:val="28"/>
          <w14:textFill>
            <w14:solidFill>
              <w14:schemeClr w14:val="tx1"/>
            </w14:solidFill>
          </w14:textFill>
        </w:rPr>
      </w:pPr>
      <w:r>
        <w:rPr>
          <w:rFonts w:hint="default" w:ascii="Times New Roman" w:hAnsi="Times New Roman" w:eastAsia="仿宋_GB2312" w:cs="Times New Roman"/>
          <w:i w:val="0"/>
          <w:iCs w:val="0"/>
          <w:caps w:val="0"/>
          <w:color w:val="000000" w:themeColor="text1"/>
          <w:spacing w:val="0"/>
          <w:kern w:val="0"/>
          <w:sz w:val="28"/>
          <w:szCs w:val="28"/>
          <w:lang w:val="en-US" w:eastAsia="zh-CN" w:bidi="ar"/>
          <w14:textFill>
            <w14:solidFill>
              <w14:schemeClr w14:val="tx1"/>
            </w14:solidFill>
          </w14:textFill>
        </w:rPr>
        <w:t>1.测试场地：塑胶跑道、沙坑。起跳线至落地区（沙坑）近端的距离，设6米、5米两条起跳线，受测者可任选一条起跳线。</w:t>
      </w:r>
    </w:p>
    <w:p>
      <w:pPr>
        <w:keepNext w:val="0"/>
        <w:keepLines w:val="0"/>
        <w:widowControl/>
        <w:numPr>
          <w:ilvl w:val="0"/>
          <w:numId w:val="0"/>
        </w:numPr>
        <w:suppressLineNumbers w:val="0"/>
        <w:spacing w:before="0" w:beforeAutospacing="0" w:after="0" w:afterAutospacing="0" w:line="560" w:lineRule="exact"/>
        <w:ind w:left="0" w:right="0" w:firstLine="560" w:firstLineChars="200"/>
        <w:jc w:val="both"/>
        <w:rPr>
          <w:rFonts w:hint="default" w:ascii="Times New Roman" w:hAnsi="Times New Roman" w:eastAsia="仿宋_GB2312" w:cs="Times New Roman"/>
          <w:color w:val="000000" w:themeColor="text1"/>
          <w:kern w:val="0"/>
          <w:sz w:val="28"/>
          <w:szCs w:val="28"/>
          <w:lang w:val="en-US" w:eastAsia="zh-CN"/>
          <w14:textFill>
            <w14:solidFill>
              <w14:schemeClr w14:val="tx1"/>
            </w14:solidFill>
          </w14:textFill>
        </w:rPr>
      </w:pPr>
      <w:r>
        <w:rPr>
          <w:rFonts w:hint="default" w:ascii="Times New Roman" w:hAnsi="Times New Roman" w:eastAsia="仿宋_GB2312" w:cs="Times New Roman"/>
          <w:i w:val="0"/>
          <w:iCs w:val="0"/>
          <w:caps w:val="0"/>
          <w:color w:val="000000" w:themeColor="text1"/>
          <w:spacing w:val="0"/>
          <w:kern w:val="0"/>
          <w:sz w:val="28"/>
          <w:szCs w:val="28"/>
          <w:lang w:val="en-US" w:eastAsia="zh-CN" w:bidi="ar"/>
          <w14:textFill>
            <w14:solidFill>
              <w14:schemeClr w14:val="tx1"/>
            </w14:solidFill>
          </w14:textFill>
        </w:rPr>
        <w:t>2.测试方法：受测者双脚站立于起跳线后原地起跳，连续三次蛙跳落于沙坑，测量从起跳线远端至受测者在沙坑中留下的最近痕迹的垂直距离为测试成绩。起跳时，不能有预跳、垫步，不得踩线起跳，助跑起跳；跳跃中，需均双脚同时起跳、同时落地，中间不能有停顿，不得空翻；受测中，不得穿钉鞋。每人连续测两次，计其中最佳一次成绩。</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themeColor="text1"/>
          <w:sz w:val="28"/>
          <w:szCs w:val="28"/>
          <w:lang w:val="en-US" w:eastAsia="zh-CN"/>
          <w14:textFill>
            <w14:solidFill>
              <w14:schemeClr w14:val="tx1"/>
            </w14:solidFill>
          </w14:textFill>
        </w:rPr>
      </w:pPr>
      <w:r>
        <w:rPr>
          <w:rFonts w:hint="eastAsia" w:ascii="楷体_GB2312" w:hAnsi="楷体_GB2312" w:eastAsia="楷体_GB2312" w:cs="楷体_GB2312"/>
          <w:color w:val="000000" w:themeColor="text1"/>
          <w:sz w:val="28"/>
          <w:szCs w:val="28"/>
          <w:lang w:val="en-US" w:eastAsia="zh-CN"/>
          <w14:textFill>
            <w14:solidFill>
              <w14:schemeClr w14:val="tx1"/>
            </w14:solidFill>
          </w14:textFill>
        </w:rPr>
        <w:t>（三）</w:t>
      </w:r>
      <w:r>
        <w:rPr>
          <w:rFonts w:hint="eastAsia" w:ascii="楷体_GB2312" w:hAnsi="楷体_GB2312" w:eastAsia="楷体_GB2312" w:cs="楷体_GB2312"/>
          <w:color w:val="000000" w:themeColor="text1"/>
          <w:sz w:val="28"/>
          <w:szCs w:val="28"/>
          <w:lang w:eastAsia="zh-CN"/>
          <w14:textFill>
            <w14:solidFill>
              <w14:schemeClr w14:val="tx1"/>
            </w14:solidFill>
          </w14:textFill>
        </w:rPr>
        <w:t>擒拿格斗（女子）测评标准</w:t>
      </w:r>
    </w:p>
    <w:tbl>
      <w:tblPr>
        <w:tblStyle w:val="6"/>
        <w:tblW w:w="8207" w:type="dxa"/>
        <w:tblInd w:w="142" w:type="dxa"/>
        <w:tblLayout w:type="fixed"/>
        <w:tblCellMar>
          <w:top w:w="0" w:type="dxa"/>
          <w:left w:w="108" w:type="dxa"/>
          <w:bottom w:w="0" w:type="dxa"/>
          <w:right w:w="108" w:type="dxa"/>
        </w:tblCellMar>
      </w:tblPr>
      <w:tblGrid>
        <w:gridCol w:w="1277"/>
        <w:gridCol w:w="3390"/>
        <w:gridCol w:w="3540"/>
      </w:tblGrid>
      <w:tr>
        <w:tblPrEx>
          <w:tblLayout w:type="fixed"/>
          <w:tblCellMar>
            <w:top w:w="0" w:type="dxa"/>
            <w:left w:w="108" w:type="dxa"/>
            <w:bottom w:w="0" w:type="dxa"/>
            <w:right w:w="108" w:type="dxa"/>
          </w:tblCellMar>
        </w:tblPrEx>
        <w:trPr>
          <w:trHeight w:val="930" w:hRule="atLeast"/>
        </w:trPr>
        <w:tc>
          <w:tcPr>
            <w:tcW w:w="127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default" w:ascii="Times New Roman" w:hAnsi="Times New Roman" w:eastAsia="宋体" w:cs="Times New Roman"/>
                <w:color w:val="000000" w:themeColor="text1"/>
                <w:kern w:val="0"/>
                <w:sz w:val="28"/>
                <w:szCs w:val="28"/>
                <w:lang w:eastAsia="zh-CN"/>
                <w14:textFill>
                  <w14:solidFill>
                    <w14:schemeClr w14:val="tx1"/>
                  </w14:solidFill>
                </w14:textFill>
              </w:rPr>
            </w:pPr>
            <w:r>
              <w:rPr>
                <w:rFonts w:hint="default" w:ascii="Times New Roman" w:hAnsi="Times New Roman" w:cs="Times New Roman"/>
                <w:color w:val="000000" w:themeColor="text1"/>
                <w:kern w:val="0"/>
                <w:sz w:val="28"/>
                <w:szCs w:val="28"/>
                <w:lang w:eastAsia="zh-CN"/>
                <w14:textFill>
                  <w14:solidFill>
                    <w14:schemeClr w14:val="tx1"/>
                  </w14:solidFill>
                </w14:textFill>
              </w:rPr>
              <w:t>成绩</w:t>
            </w:r>
          </w:p>
        </w:tc>
        <w:tc>
          <w:tcPr>
            <w:tcW w:w="33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800</w:t>
            </w:r>
            <w:r>
              <w:rPr>
                <w:rFonts w:hint="default" w:ascii="Times New Roman" w:hAnsi="Times New Roman" w:cs="Times New Roman"/>
                <w:color w:val="000000" w:themeColor="text1"/>
                <w:kern w:val="0"/>
                <w:sz w:val="28"/>
                <w:szCs w:val="28"/>
                <w14:textFill>
                  <w14:solidFill>
                    <w14:schemeClr w14:val="tx1"/>
                  </w14:solidFill>
                </w14:textFill>
              </w:rPr>
              <w:t>米徒手跑</w:t>
            </w:r>
            <w:r>
              <w:rPr>
                <w:rFonts w:hint="default" w:ascii="Times New Roman" w:hAnsi="Times New Roman" w:cs="Times New Roman"/>
                <w:color w:val="000000" w:themeColor="text1"/>
                <w:kern w:val="0"/>
                <w:sz w:val="28"/>
                <w:szCs w:val="28"/>
                <w14:textFill>
                  <w14:solidFill>
                    <w14:schemeClr w14:val="tx1"/>
                  </w14:solidFill>
                </w14:textFill>
              </w:rPr>
              <w:br w:type="textWrapping"/>
            </w:r>
            <w:r>
              <w:rPr>
                <w:rFonts w:hint="default" w:ascii="Times New Roman" w:hAnsi="Times New Roman" w:cs="Times New Roman"/>
                <w:color w:val="000000" w:themeColor="text1"/>
                <w:kern w:val="0"/>
                <w:sz w:val="28"/>
                <w:szCs w:val="28"/>
                <w14:textFill>
                  <w14:solidFill>
                    <w14:schemeClr w14:val="tx1"/>
                  </w14:solidFill>
                </w14:textFill>
              </w:rPr>
              <w:t>（分′秒）</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立定三级蛙跳（米）</w:t>
            </w:r>
          </w:p>
        </w:tc>
      </w:tr>
      <w:tr>
        <w:tblPrEx>
          <w:tblLayout w:type="fixed"/>
          <w:tblCellMar>
            <w:top w:w="0" w:type="dxa"/>
            <w:left w:w="108" w:type="dxa"/>
            <w:bottom w:w="0" w:type="dxa"/>
            <w:right w:w="108" w:type="dxa"/>
          </w:tblCellMar>
        </w:tblPrEx>
        <w:trPr>
          <w:trHeight w:val="405" w:hRule="atLeast"/>
        </w:trPr>
        <w:tc>
          <w:tcPr>
            <w:tcW w:w="1277"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100</w:t>
            </w:r>
          </w:p>
        </w:tc>
        <w:tc>
          <w:tcPr>
            <w:tcW w:w="33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7.72</w:t>
            </w:r>
          </w:p>
        </w:tc>
      </w:tr>
      <w:tr>
        <w:tblPrEx>
          <w:tblLayout w:type="fixed"/>
          <w:tblCellMar>
            <w:top w:w="0" w:type="dxa"/>
            <w:left w:w="108" w:type="dxa"/>
            <w:bottom w:w="0" w:type="dxa"/>
            <w:right w:w="108" w:type="dxa"/>
          </w:tblCellMar>
        </w:tblPrEx>
        <w:trPr>
          <w:trHeight w:val="90"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99</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27</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7.70</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98</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28</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7.68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97</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29</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7.66</w:t>
            </w:r>
          </w:p>
        </w:tc>
      </w:tr>
      <w:tr>
        <w:tblPrEx>
          <w:tblLayout w:type="fixed"/>
          <w:tblCellMar>
            <w:top w:w="0" w:type="dxa"/>
            <w:left w:w="108" w:type="dxa"/>
            <w:bottom w:w="0" w:type="dxa"/>
            <w:right w:w="108" w:type="dxa"/>
          </w:tblCellMar>
        </w:tblPrEx>
        <w:trPr>
          <w:trHeight w:val="64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96</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30</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7.64</w:t>
            </w:r>
          </w:p>
        </w:tc>
      </w:tr>
      <w:tr>
        <w:tblPrEx>
          <w:tblLayout w:type="fixed"/>
          <w:tblCellMar>
            <w:top w:w="0" w:type="dxa"/>
            <w:left w:w="108" w:type="dxa"/>
            <w:bottom w:w="0" w:type="dxa"/>
            <w:right w:w="108" w:type="dxa"/>
          </w:tblCellMar>
        </w:tblPrEx>
        <w:trPr>
          <w:trHeight w:val="43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95</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31</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7.62</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b w:val="0"/>
                <w:bCs w:val="0"/>
                <w:color w:val="000000" w:themeColor="text1"/>
                <w:kern w:val="0"/>
                <w:sz w:val="28"/>
                <w:szCs w:val="28"/>
                <w14:textFill>
                  <w14:solidFill>
                    <w14:schemeClr w14:val="tx1"/>
                  </w14:solidFill>
                </w14:textFill>
              </w:rPr>
              <w:t>94</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7.60</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93</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33</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7.56</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92</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34</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7.52</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91</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35</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7.48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90</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7.44</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89</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37</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7.40</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88</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38</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7.36</w:t>
            </w:r>
          </w:p>
        </w:tc>
      </w:tr>
      <w:tr>
        <w:tblPrEx>
          <w:tblLayout w:type="fixed"/>
          <w:tblCellMar>
            <w:top w:w="0" w:type="dxa"/>
            <w:left w:w="108" w:type="dxa"/>
            <w:bottom w:w="0" w:type="dxa"/>
            <w:right w:w="108" w:type="dxa"/>
          </w:tblCellMar>
        </w:tblPrEx>
        <w:trPr>
          <w:trHeight w:val="405" w:hRule="atLeast"/>
        </w:trPr>
        <w:tc>
          <w:tcPr>
            <w:tcW w:w="127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87</w:t>
            </w:r>
          </w:p>
        </w:tc>
        <w:tc>
          <w:tcPr>
            <w:tcW w:w="33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39</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7.32</w:t>
            </w:r>
          </w:p>
        </w:tc>
      </w:tr>
      <w:tr>
        <w:tblPrEx>
          <w:tblLayout w:type="fixed"/>
          <w:tblCellMar>
            <w:top w:w="0" w:type="dxa"/>
            <w:left w:w="108" w:type="dxa"/>
            <w:bottom w:w="0" w:type="dxa"/>
            <w:right w:w="108" w:type="dxa"/>
          </w:tblCellMar>
        </w:tblPrEx>
        <w:trPr>
          <w:trHeight w:val="405" w:hRule="atLeast"/>
        </w:trPr>
        <w:tc>
          <w:tcPr>
            <w:tcW w:w="1277"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86</w:t>
            </w:r>
          </w:p>
        </w:tc>
        <w:tc>
          <w:tcPr>
            <w:tcW w:w="33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40</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7.28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b w:val="0"/>
                <w:bCs w:val="0"/>
                <w:color w:val="000000" w:themeColor="text1"/>
                <w:kern w:val="0"/>
                <w:sz w:val="28"/>
                <w:szCs w:val="28"/>
                <w14:textFill>
                  <w14:solidFill>
                    <w14:schemeClr w14:val="tx1"/>
                  </w14:solidFill>
                </w14:textFill>
              </w:rPr>
            </w:pPr>
            <w:r>
              <w:rPr>
                <w:rFonts w:hint="default" w:ascii="Times New Roman" w:hAnsi="Times New Roman" w:cs="Times New Roman"/>
                <w:b w:val="0"/>
                <w:bCs w:val="0"/>
                <w:color w:val="000000" w:themeColor="text1"/>
                <w:kern w:val="0"/>
                <w:sz w:val="28"/>
                <w:szCs w:val="28"/>
                <w14:textFill>
                  <w14:solidFill>
                    <w14:schemeClr w14:val="tx1"/>
                  </w14:solidFill>
                </w14:textFill>
              </w:rPr>
              <w:t>85</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b w:val="0"/>
                <w:bCs w:val="0"/>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41</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b w:val="0"/>
                <w:bCs w:val="0"/>
                <w:color w:val="000000" w:themeColor="text1"/>
                <w:kern w:val="0"/>
                <w:sz w:val="28"/>
                <w:szCs w:val="28"/>
                <w:lang w:val="en-US" w:eastAsia="zh-CN"/>
                <w14:textFill>
                  <w14:solidFill>
                    <w14:schemeClr w14:val="tx1"/>
                  </w14:solidFill>
                </w14:textFill>
              </w:rPr>
            </w:pPr>
            <w:r>
              <w:rPr>
                <w:rFonts w:hint="eastAsia" w:ascii="Times New Roman" w:hAnsi="Times New Roman" w:cs="Times New Roman"/>
                <w:b w:val="0"/>
                <w:bCs w:val="0"/>
                <w:color w:val="000000" w:themeColor="text1"/>
                <w:kern w:val="0"/>
                <w:sz w:val="28"/>
                <w:szCs w:val="28"/>
                <w:lang w:val="en-US" w:eastAsia="zh-CN"/>
                <w14:textFill>
                  <w14:solidFill>
                    <w14:schemeClr w14:val="tx1"/>
                  </w14:solidFill>
                </w14:textFill>
              </w:rPr>
              <w:t>7.24</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b/>
                <w:bCs/>
                <w:color w:val="000000" w:themeColor="text1"/>
                <w:kern w:val="0"/>
                <w:sz w:val="28"/>
                <w:szCs w:val="28"/>
                <w14:textFill>
                  <w14:solidFill>
                    <w14:schemeClr w14:val="tx1"/>
                  </w14:solidFill>
                </w14:textFill>
              </w:rPr>
            </w:pPr>
            <w:r>
              <w:rPr>
                <w:rFonts w:hint="default" w:ascii="Times New Roman" w:hAnsi="Times New Roman" w:cs="Times New Roman"/>
                <w:b w:val="0"/>
                <w:bCs w:val="0"/>
                <w:color w:val="000000" w:themeColor="text1"/>
                <w:kern w:val="0"/>
                <w:sz w:val="28"/>
                <w:szCs w:val="28"/>
                <w14:textFill>
                  <w14:solidFill>
                    <w14:schemeClr w14:val="tx1"/>
                  </w14:solidFill>
                </w14:textFill>
              </w:rPr>
              <w:t>84</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b w:val="0"/>
                <w:bCs w:val="0"/>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b w:val="0"/>
                <w:bCs w:val="0"/>
                <w:color w:val="000000" w:themeColor="text1"/>
                <w:kern w:val="0"/>
                <w:sz w:val="28"/>
                <w:szCs w:val="28"/>
                <w:lang w:val="en-US" w:eastAsia="zh-CN"/>
                <w14:textFill>
                  <w14:solidFill>
                    <w14:schemeClr w14:val="tx1"/>
                  </w14:solidFill>
                </w14:textFill>
              </w:rPr>
            </w:pPr>
            <w:r>
              <w:rPr>
                <w:rFonts w:hint="eastAsia" w:ascii="Times New Roman" w:hAnsi="Times New Roman" w:cs="Times New Roman"/>
                <w:b w:val="0"/>
                <w:bCs w:val="0"/>
                <w:color w:val="000000" w:themeColor="text1"/>
                <w:kern w:val="0"/>
                <w:sz w:val="28"/>
                <w:szCs w:val="28"/>
                <w:lang w:val="en-US" w:eastAsia="zh-CN"/>
                <w14:textFill>
                  <w14:solidFill>
                    <w14:schemeClr w14:val="tx1"/>
                  </w14:solidFill>
                </w14:textFill>
              </w:rPr>
              <w:t>7.20</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83</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43</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7.16</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82</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44</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7.12</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81</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45</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7.08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b/>
                <w:bCs/>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80</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7.04</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79</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47</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b w:val="0"/>
                <w:bCs w:val="0"/>
                <w:color w:val="000000" w:themeColor="text1"/>
                <w:kern w:val="0"/>
                <w:sz w:val="28"/>
                <w:szCs w:val="28"/>
                <w:lang w:val="en-US" w:eastAsia="zh-CN"/>
                <w14:textFill>
                  <w14:solidFill>
                    <w14:schemeClr w14:val="tx1"/>
                  </w14:solidFill>
                </w14:textFill>
              </w:rPr>
            </w:pPr>
            <w:r>
              <w:rPr>
                <w:rFonts w:hint="eastAsia" w:ascii="Times New Roman" w:hAnsi="Times New Roman" w:cs="Times New Roman"/>
                <w:b w:val="0"/>
                <w:bCs w:val="0"/>
                <w:color w:val="000000" w:themeColor="text1"/>
                <w:kern w:val="0"/>
                <w:sz w:val="28"/>
                <w:szCs w:val="28"/>
                <w:lang w:val="en-US" w:eastAsia="zh-CN"/>
                <w14:textFill>
                  <w14:solidFill>
                    <w14:schemeClr w14:val="tx1"/>
                  </w14:solidFill>
                </w14:textFill>
              </w:rPr>
              <w:t>7.00</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78</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48</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6.94</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b w:val="0"/>
                <w:bCs w:val="0"/>
                <w:color w:val="000000" w:themeColor="text1"/>
                <w:kern w:val="0"/>
                <w:sz w:val="28"/>
                <w:szCs w:val="28"/>
                <w14:textFill>
                  <w14:solidFill>
                    <w14:schemeClr w14:val="tx1"/>
                  </w14:solidFill>
                </w14:textFill>
              </w:rPr>
              <w:t>77</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49</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6.88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76</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50</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6.82</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75</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51</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6.76</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b w:val="0"/>
                <w:bCs w:val="0"/>
                <w:color w:val="000000" w:themeColor="text1"/>
                <w:kern w:val="0"/>
                <w:sz w:val="28"/>
                <w:szCs w:val="28"/>
                <w14:textFill>
                  <w14:solidFill>
                    <w14:schemeClr w14:val="tx1"/>
                  </w14:solidFill>
                </w14:textFill>
              </w:rPr>
              <w:t>74</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6.70</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73</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53</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6.64</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72</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54</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6.58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71</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55</w:t>
            </w:r>
            <w:r>
              <w:rPr>
                <w:rFonts w:hint="default" w:ascii="Times New Roman" w:hAnsi="Times New Roman" w:cs="Times New Roman"/>
                <w:color w:val="000000" w:themeColor="text1"/>
                <w:kern w:val="0"/>
                <w:sz w:val="28"/>
                <w:szCs w:val="28"/>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6.52</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70</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6.46</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69</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57</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6.40</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68</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58</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6.34</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67</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59</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6.28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66</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6.22</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65</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01</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6.16</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64</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02</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6.10</w:t>
            </w:r>
          </w:p>
        </w:tc>
      </w:tr>
      <w:tr>
        <w:tblPrEx>
          <w:tblLayout w:type="fixed"/>
          <w:tblCellMar>
            <w:top w:w="0" w:type="dxa"/>
            <w:left w:w="108" w:type="dxa"/>
            <w:bottom w:w="0" w:type="dxa"/>
            <w:right w:w="108" w:type="dxa"/>
          </w:tblCellMar>
        </w:tblPrEx>
        <w:trPr>
          <w:trHeight w:val="405" w:hRule="atLeast"/>
        </w:trPr>
        <w:tc>
          <w:tcPr>
            <w:tcW w:w="127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63</w:t>
            </w:r>
          </w:p>
        </w:tc>
        <w:tc>
          <w:tcPr>
            <w:tcW w:w="33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6.04</w:t>
            </w:r>
          </w:p>
        </w:tc>
      </w:tr>
      <w:tr>
        <w:tblPrEx>
          <w:tblLayout w:type="fixed"/>
          <w:tblCellMar>
            <w:top w:w="0" w:type="dxa"/>
            <w:left w:w="108" w:type="dxa"/>
            <w:bottom w:w="0" w:type="dxa"/>
            <w:right w:w="108" w:type="dxa"/>
          </w:tblCellMar>
        </w:tblPrEx>
        <w:trPr>
          <w:trHeight w:val="405" w:hRule="atLeast"/>
        </w:trPr>
        <w:tc>
          <w:tcPr>
            <w:tcW w:w="1277" w:type="dxa"/>
            <w:tcBorders>
              <w:top w:val="single" w:color="auto" w:sz="4" w:space="0"/>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62</w:t>
            </w:r>
          </w:p>
        </w:tc>
        <w:tc>
          <w:tcPr>
            <w:tcW w:w="33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04</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5.98</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61</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05</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5.92</w:t>
            </w:r>
          </w:p>
        </w:tc>
      </w:tr>
      <w:tr>
        <w:tblPrEx>
          <w:tblLayout w:type="fixed"/>
          <w:tblCellMar>
            <w:top w:w="0" w:type="dxa"/>
            <w:left w:w="108" w:type="dxa"/>
            <w:bottom w:w="0" w:type="dxa"/>
            <w:right w:w="108" w:type="dxa"/>
          </w:tblCellMar>
        </w:tblPrEx>
        <w:trPr>
          <w:trHeight w:val="405" w:hRule="atLeast"/>
        </w:trPr>
        <w:tc>
          <w:tcPr>
            <w:tcW w:w="1277"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cs="Times New Roman"/>
                <w:color w:val="000000" w:themeColor="text1"/>
                <w:kern w:val="0"/>
                <w:sz w:val="28"/>
                <w:szCs w:val="28"/>
                <w:lang w:val="en-US" w:eastAsia="zh-CN"/>
                <w14:textFill>
                  <w14:solidFill>
                    <w14:schemeClr w14:val="tx1"/>
                  </w14:solidFill>
                </w14:textFill>
              </w:rPr>
            </w:pPr>
            <w:r>
              <w:rPr>
                <w:rFonts w:hint="default" w:ascii="Times New Roman" w:hAnsi="Times New Roman" w:cs="Times New Roman"/>
                <w:color w:val="000000" w:themeColor="text1"/>
                <w:kern w:val="0"/>
                <w:sz w:val="28"/>
                <w:szCs w:val="28"/>
                <w:lang w:val="en-US" w:eastAsia="zh-CN"/>
                <w14:textFill>
                  <w14:solidFill>
                    <w14:schemeClr w14:val="tx1"/>
                  </w14:solidFill>
                </w14:textFill>
              </w:rPr>
              <w:t>60</w:t>
            </w:r>
          </w:p>
        </w:tc>
        <w:tc>
          <w:tcPr>
            <w:tcW w:w="339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3</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06</w:t>
            </w:r>
            <w:r>
              <w:rPr>
                <w:rFonts w:hint="default" w:ascii="Times New Roman" w:hAnsi="Times New Roman" w:cs="Times New Roman"/>
                <w:color w:val="000000" w:themeColor="text1"/>
                <w:kern w:val="0"/>
                <w:sz w:val="28"/>
                <w:szCs w:val="28"/>
                <w:lang w:val="en-US" w:eastAsia="zh-CN"/>
                <w14:textFill>
                  <w14:solidFill>
                    <w14:schemeClr w14:val="tx1"/>
                  </w14:solidFill>
                </w14:textFill>
              </w:rPr>
              <w:t>″</w:t>
            </w:r>
            <w:r>
              <w:rPr>
                <w:rFonts w:hint="eastAsia" w:ascii="Times New Roman" w:hAnsi="Times New Roman" w:cs="Times New Roman"/>
                <w:color w:val="000000" w:themeColor="text1"/>
                <w:kern w:val="0"/>
                <w:sz w:val="28"/>
                <w:szCs w:val="28"/>
                <w:lang w:val="en-US" w:eastAsia="zh-CN"/>
                <w14:textFill>
                  <w14:solidFill>
                    <w14:schemeClr w14:val="tx1"/>
                  </w14:solidFill>
                </w14:textFill>
              </w:rPr>
              <w:t>00</w:t>
            </w:r>
          </w:p>
        </w:tc>
        <w:tc>
          <w:tcPr>
            <w:tcW w:w="3540"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imes New Roman" w:hAnsi="Times New Roman" w:cs="Times New Roman"/>
                <w:color w:val="000000" w:themeColor="text1"/>
                <w:kern w:val="0"/>
                <w:sz w:val="28"/>
                <w:szCs w:val="28"/>
                <w:lang w:val="en-US" w:eastAsia="zh-CN"/>
                <w14:textFill>
                  <w14:solidFill>
                    <w14:schemeClr w14:val="tx1"/>
                  </w14:solidFill>
                </w14:textFill>
              </w:rPr>
            </w:pPr>
            <w:r>
              <w:rPr>
                <w:rFonts w:hint="eastAsia" w:ascii="Times New Roman" w:hAnsi="Times New Roman" w:cs="Times New Roman"/>
                <w:color w:val="000000" w:themeColor="text1"/>
                <w:kern w:val="0"/>
                <w:sz w:val="28"/>
                <w:szCs w:val="28"/>
                <w:lang w:val="en-US" w:eastAsia="zh-CN"/>
                <w14:textFill>
                  <w14:solidFill>
                    <w14:schemeClr w14:val="tx1"/>
                  </w14:solidFill>
                </w14:textFill>
              </w:rPr>
              <w:t>5.86</w:t>
            </w:r>
          </w:p>
        </w:tc>
      </w:tr>
    </w:tbl>
    <w:p>
      <w:pPr>
        <w:keepNext w:val="0"/>
        <w:keepLines w:val="0"/>
        <w:pageBreakBefore w:val="0"/>
        <w:kinsoku/>
        <w:wordWrap/>
        <w:overflowPunct/>
        <w:topLinePunct w:val="0"/>
        <w:autoSpaceDE/>
        <w:autoSpaceDN/>
        <w:bidi w:val="0"/>
        <w:adjustRightInd/>
        <w:spacing w:line="600" w:lineRule="exact"/>
        <w:ind w:firstLine="0" w:firstLineChars="0"/>
        <w:textAlignment w:val="auto"/>
        <w:rPr>
          <w:rFonts w:hint="default" w:ascii="Times New Roman" w:hAnsi="Times New Roman" w:cs="Times New Roman"/>
          <w:b/>
          <w:bCs/>
          <w:color w:val="auto"/>
          <w:sz w:val="28"/>
          <w:szCs w:val="28"/>
        </w:rPr>
      </w:pPr>
    </w:p>
    <w:p>
      <w:pPr>
        <w:keepNext w:val="0"/>
        <w:keepLines w:val="0"/>
        <w:pageBreakBefore w:val="0"/>
        <w:widowControl/>
        <w:numPr>
          <w:ilvl w:val="0"/>
          <w:numId w:val="1"/>
        </w:numPr>
        <w:kinsoku/>
        <w:wordWrap/>
        <w:overflowPunct/>
        <w:topLinePunct w:val="0"/>
        <w:autoSpaceDE/>
        <w:autoSpaceDN/>
        <w:bidi w:val="0"/>
        <w:adjustRightInd/>
        <w:spacing w:line="600" w:lineRule="exact"/>
        <w:ind w:firstLine="560" w:firstLineChars="200"/>
        <w:jc w:val="left"/>
        <w:textAlignment w:val="auto"/>
        <w:rPr>
          <w:rFonts w:hint="default" w:ascii="Times New Roman" w:hAnsi="Times New Roman" w:eastAsia="黑体" w:cs="Times New Roman"/>
          <w:color w:val="000000" w:themeColor="text1"/>
          <w:kern w:val="0"/>
          <w:sz w:val="28"/>
          <w:szCs w:val="28"/>
          <w:lang w:eastAsia="zh-CN"/>
          <w14:textFill>
            <w14:solidFill>
              <w14:schemeClr w14:val="tx1"/>
            </w14:solidFill>
          </w14:textFill>
        </w:rPr>
      </w:pPr>
      <w:r>
        <w:rPr>
          <w:rFonts w:hint="eastAsia" w:ascii="Times New Roman" w:hAnsi="Times New Roman" w:eastAsia="黑体" w:cs="Times New Roman"/>
          <w:color w:val="000000" w:themeColor="text1"/>
          <w:kern w:val="0"/>
          <w:sz w:val="28"/>
          <w:szCs w:val="28"/>
          <w:lang w:eastAsia="zh-CN"/>
          <w14:textFill>
            <w14:solidFill>
              <w14:schemeClr w14:val="tx1"/>
            </w14:solidFill>
          </w14:textFill>
        </w:rPr>
        <w:t>无人机职</w:t>
      </w:r>
      <w:r>
        <w:rPr>
          <w:rFonts w:hint="default" w:ascii="Times New Roman" w:hAnsi="Times New Roman" w:eastAsia="黑体" w:cs="Times New Roman"/>
          <w:color w:val="000000" w:themeColor="text1"/>
          <w:kern w:val="0"/>
          <w:sz w:val="28"/>
          <w:szCs w:val="28"/>
          <w:lang w:eastAsia="zh-CN"/>
          <w14:textFill>
            <w14:solidFill>
              <w14:schemeClr w14:val="tx1"/>
            </w14:solidFill>
          </w14:textFill>
        </w:rPr>
        <w:t>位</w:t>
      </w:r>
    </w:p>
    <w:p>
      <w:pPr>
        <w:keepNext w:val="0"/>
        <w:keepLines w:val="0"/>
        <w:pageBreakBefore w:val="0"/>
        <w:numPr>
          <w:ilvl w:val="-1"/>
          <w:numId w:val="0"/>
        </w:numPr>
        <w:kinsoku/>
        <w:wordWrap/>
        <w:overflowPunct/>
        <w:topLinePunct w:val="0"/>
        <w:autoSpaceDE/>
        <w:autoSpaceDN/>
        <w:bidi w:val="0"/>
        <w:adjustRightInd/>
        <w:snapToGrid/>
        <w:spacing w:line="240" w:lineRule="auto"/>
        <w:ind w:right="0" w:rightChars="0" w:firstLine="560" w:firstLineChars="200"/>
        <w:jc w:val="both"/>
        <w:textAlignment w:val="auto"/>
        <w:rPr>
          <w:rFonts w:hint="eastAsia" w:ascii="楷体_GB2312" w:hAnsi="楷体_GB2312" w:eastAsia="楷体_GB2312" w:cs="楷体_GB2312"/>
          <w:i w:val="0"/>
          <w:caps w:val="0"/>
          <w:spacing w:val="0"/>
          <w:sz w:val="28"/>
          <w:szCs w:val="28"/>
        </w:rPr>
      </w:pPr>
      <w:r>
        <w:rPr>
          <w:rFonts w:hint="eastAsia" w:ascii="楷体_GB2312" w:hAnsi="楷体_GB2312" w:eastAsia="楷体_GB2312" w:cs="楷体_GB2312"/>
          <w:i w:val="0"/>
          <w:caps w:val="0"/>
          <w:spacing w:val="0"/>
          <w:sz w:val="28"/>
          <w:szCs w:val="28"/>
          <w:lang w:eastAsia="zh-CN"/>
        </w:rPr>
        <w:t>（一）</w:t>
      </w:r>
      <w:r>
        <w:rPr>
          <w:rFonts w:hint="eastAsia" w:ascii="楷体_GB2312" w:hAnsi="楷体_GB2312" w:eastAsia="楷体_GB2312" w:cs="楷体_GB2312"/>
          <w:i w:val="0"/>
          <w:caps w:val="0"/>
          <w:spacing w:val="0"/>
          <w:sz w:val="28"/>
          <w:szCs w:val="28"/>
        </w:rPr>
        <w:t>基础科目</w:t>
      </w:r>
    </w:p>
    <w:p>
      <w:pPr>
        <w:ind w:firstLine="560" w:firstLineChars="200"/>
        <w:jc w:val="both"/>
        <w:rPr>
          <w:rFonts w:hint="eastAsia" w:ascii="仿宋_GB2312" w:hAnsi="仿宋_GB2312" w:eastAsia="仿宋_GB2312" w:cs="仿宋_GB2312"/>
          <w:i w:val="0"/>
          <w:caps w:val="0"/>
          <w:spacing w:val="0"/>
          <w:sz w:val="28"/>
          <w:szCs w:val="28"/>
          <w:lang w:eastAsia="zh-CN"/>
        </w:rPr>
      </w:pPr>
      <w:r>
        <w:rPr>
          <w:rFonts w:hint="eastAsia" w:ascii="仿宋_GB2312" w:hAnsi="仿宋_GB2312" w:eastAsia="仿宋_GB2312" w:cs="仿宋_GB2312"/>
          <w:i w:val="0"/>
          <w:caps w:val="0"/>
          <w:spacing w:val="0"/>
          <w:sz w:val="28"/>
          <w:szCs w:val="28"/>
        </w:rPr>
        <w:t>测试内容</w:t>
      </w:r>
      <w:r>
        <w:rPr>
          <w:rFonts w:hint="eastAsia" w:ascii="仿宋_GB2312" w:hAnsi="仿宋_GB2312" w:eastAsia="仿宋_GB2312" w:cs="仿宋_GB2312"/>
          <w:i w:val="0"/>
          <w:caps w:val="0"/>
          <w:spacing w:val="0"/>
          <w:sz w:val="28"/>
          <w:szCs w:val="28"/>
          <w:lang w:eastAsia="zh-CN"/>
        </w:rPr>
        <w:t>及方法</w:t>
      </w:r>
      <w:r>
        <w:rPr>
          <w:rFonts w:hint="eastAsia" w:ascii="仿宋_GB2312" w:hAnsi="仿宋_GB2312" w:eastAsia="仿宋_GB2312" w:cs="仿宋_GB2312"/>
          <w:i w:val="0"/>
          <w:caps w:val="0"/>
          <w:spacing w:val="0"/>
          <w:sz w:val="28"/>
          <w:szCs w:val="28"/>
        </w:rPr>
        <w:t>：操</w:t>
      </w:r>
      <w:r>
        <w:rPr>
          <w:rFonts w:hint="eastAsia" w:ascii="仿宋_GB2312" w:hAnsi="仿宋_GB2312" w:eastAsia="仿宋_GB2312" w:cs="仿宋_GB2312"/>
          <w:i w:val="0"/>
          <w:caps w:val="0"/>
          <w:spacing w:val="0"/>
          <w:sz w:val="28"/>
          <w:szCs w:val="28"/>
          <w:lang w:eastAsia="zh-CN"/>
        </w:rPr>
        <w:t>控</w:t>
      </w:r>
      <w:r>
        <w:rPr>
          <w:rFonts w:hint="eastAsia" w:ascii="仿宋_GB2312" w:hAnsi="仿宋_GB2312" w:eastAsia="仿宋_GB2312" w:cs="仿宋_GB2312"/>
          <w:i w:val="0"/>
          <w:caps w:val="0"/>
          <w:spacing w:val="0"/>
          <w:sz w:val="28"/>
          <w:szCs w:val="28"/>
        </w:rPr>
        <w:t>穿越机</w:t>
      </w:r>
      <w:r>
        <w:rPr>
          <w:rFonts w:hint="eastAsia" w:ascii="仿宋_GB2312" w:hAnsi="仿宋_GB2312" w:eastAsia="仿宋_GB2312" w:cs="仿宋_GB2312"/>
          <w:i w:val="0"/>
          <w:caps w:val="0"/>
          <w:spacing w:val="0"/>
          <w:kern w:val="2"/>
          <w:sz w:val="28"/>
          <w:szCs w:val="28"/>
          <w:lang w:val="en-US" w:eastAsia="zh-CN" w:bidi="ar"/>
        </w:rPr>
        <w:t>、模型固定翼或航模</w:t>
      </w:r>
      <w:r>
        <w:rPr>
          <w:rFonts w:hint="eastAsia" w:ascii="仿宋_GB2312" w:hAnsi="仿宋_GB2312" w:eastAsia="仿宋_GB2312" w:cs="仿宋_GB2312"/>
          <w:i w:val="0"/>
          <w:caps w:val="0"/>
          <w:spacing w:val="0"/>
          <w:sz w:val="28"/>
          <w:szCs w:val="28"/>
          <w:lang w:eastAsia="zh-CN"/>
        </w:rPr>
        <w:t>直升机</w:t>
      </w:r>
      <w:r>
        <w:rPr>
          <w:rFonts w:hint="eastAsia" w:ascii="仿宋_GB2312" w:hAnsi="仿宋_GB2312" w:eastAsia="仿宋_GB2312" w:cs="仿宋_GB2312"/>
          <w:sz w:val="28"/>
          <w:szCs w:val="28"/>
        </w:rPr>
        <w:t>按指定</w:t>
      </w:r>
      <w:r>
        <w:rPr>
          <w:rFonts w:hint="eastAsia" w:ascii="仿宋_GB2312" w:hAnsi="仿宋_GB2312" w:eastAsia="仿宋_GB2312" w:cs="仿宋_GB2312"/>
          <w:sz w:val="28"/>
          <w:szCs w:val="28"/>
          <w:lang w:eastAsia="zh-CN"/>
        </w:rPr>
        <w:t>顺序</w:t>
      </w:r>
      <w:r>
        <w:rPr>
          <w:rFonts w:hint="eastAsia" w:ascii="仿宋_GB2312" w:hAnsi="仿宋_GB2312" w:eastAsia="仿宋_GB2312" w:cs="仿宋_GB2312"/>
          <w:sz w:val="28"/>
          <w:szCs w:val="28"/>
        </w:rPr>
        <w:t>完成规定</w:t>
      </w:r>
      <w:r>
        <w:rPr>
          <w:rFonts w:hint="eastAsia" w:ascii="仿宋_GB2312" w:hAnsi="仿宋_GB2312" w:eastAsia="仿宋_GB2312" w:cs="仿宋_GB2312"/>
          <w:sz w:val="28"/>
          <w:szCs w:val="28"/>
          <w:lang w:val="en-US" w:eastAsia="zh-CN"/>
        </w:rPr>
        <w:t>动作</w:t>
      </w:r>
      <w:r>
        <w:rPr>
          <w:rFonts w:hint="eastAsia" w:ascii="仿宋_GB2312" w:hAnsi="仿宋_GB2312" w:eastAsia="仿宋_GB2312" w:cs="仿宋_GB2312"/>
          <w:i w:val="0"/>
          <w:caps w:val="0"/>
          <w:spacing w:val="0"/>
          <w:sz w:val="28"/>
          <w:szCs w:val="28"/>
        </w:rPr>
        <w:t>（</w:t>
      </w:r>
      <w:r>
        <w:rPr>
          <w:rFonts w:hint="eastAsia" w:ascii="仿宋_GB2312" w:hAnsi="仿宋_GB2312" w:eastAsia="仿宋_GB2312" w:cs="仿宋_GB2312"/>
          <w:i w:val="0"/>
          <w:caps w:val="0"/>
          <w:spacing w:val="0"/>
          <w:sz w:val="28"/>
          <w:szCs w:val="28"/>
          <w:lang w:val="en-US" w:eastAsia="zh-CN"/>
        </w:rPr>
        <w:t>三选一，飞行器自备</w:t>
      </w:r>
      <w:r>
        <w:rPr>
          <w:rFonts w:hint="eastAsia" w:ascii="仿宋_GB2312" w:hAnsi="仿宋_GB2312" w:eastAsia="仿宋_GB2312" w:cs="仿宋_GB2312"/>
          <w:i w:val="0"/>
          <w:caps w:val="0"/>
          <w:spacing w:val="0"/>
          <w:sz w:val="28"/>
          <w:szCs w:val="28"/>
        </w:rPr>
        <w:t>）</w:t>
      </w:r>
      <w:r>
        <w:rPr>
          <w:rFonts w:hint="eastAsia" w:ascii="仿宋_GB2312" w:hAnsi="仿宋_GB2312" w:eastAsia="仿宋_GB2312" w:cs="仿宋_GB2312"/>
          <w:i w:val="0"/>
          <w:caps w:val="0"/>
          <w:spacing w:val="0"/>
          <w:sz w:val="28"/>
          <w:szCs w:val="28"/>
          <w:lang w:val="en-US" w:eastAsia="zh-CN"/>
        </w:rPr>
        <w:t>,不得采用自动模式</w:t>
      </w:r>
      <w:r>
        <w:rPr>
          <w:rFonts w:hint="eastAsia" w:ascii="仿宋_GB2312" w:hAnsi="仿宋_GB2312" w:eastAsia="仿宋_GB2312" w:cs="仿宋_GB2312"/>
          <w:i w:val="0"/>
          <w:caps w:val="0"/>
          <w:spacing w:val="0"/>
          <w:sz w:val="28"/>
          <w:szCs w:val="28"/>
          <w:lang w:eastAsia="zh-CN"/>
        </w:rPr>
        <w:t>。</w:t>
      </w:r>
    </w:p>
    <w:p>
      <w:pPr>
        <w:ind w:firstLine="560" w:firstLineChars="200"/>
        <w:rPr>
          <w:rFonts w:hint="eastAsia" w:ascii="仿宋_GB2312" w:hAnsi="仿宋_GB2312" w:eastAsia="仿宋_GB2312" w:cs="仿宋_GB2312"/>
          <w:b w:val="0"/>
          <w:bCs w:val="0"/>
          <w:sz w:val="28"/>
          <w:szCs w:val="28"/>
        </w:rPr>
      </w:pPr>
      <w:r>
        <w:rPr>
          <w:rFonts w:hint="eastAsia" w:ascii="仿宋_GB2312" w:hAnsi="仿宋_GB2312" w:eastAsia="仿宋_GB2312" w:cs="仿宋_GB2312"/>
          <w:i w:val="0"/>
          <w:caps w:val="0"/>
          <w:spacing w:val="0"/>
          <w:sz w:val="28"/>
          <w:szCs w:val="28"/>
          <w:lang w:val="en-US" w:eastAsia="zh-CN"/>
        </w:rPr>
        <w:t>1.</w:t>
      </w:r>
      <w:r>
        <w:rPr>
          <w:rFonts w:hint="eastAsia" w:ascii="仿宋_GB2312" w:hAnsi="仿宋_GB2312" w:eastAsia="仿宋_GB2312" w:cs="仿宋_GB2312"/>
          <w:i w:val="0"/>
          <w:caps w:val="0"/>
          <w:spacing w:val="0"/>
          <w:sz w:val="28"/>
          <w:szCs w:val="28"/>
        </w:rPr>
        <w:t>穿越机</w:t>
      </w:r>
      <w:r>
        <w:rPr>
          <w:rFonts w:hint="eastAsia" w:ascii="仿宋_GB2312" w:hAnsi="仿宋_GB2312" w:eastAsia="仿宋_GB2312" w:cs="仿宋_GB2312"/>
          <w:i w:val="0"/>
          <w:caps w:val="0"/>
          <w:spacing w:val="0"/>
          <w:sz w:val="28"/>
          <w:szCs w:val="28"/>
          <w:lang w:eastAsia="zh-CN"/>
        </w:rPr>
        <w:t>实</w:t>
      </w:r>
      <w:r>
        <w:rPr>
          <w:rFonts w:hint="eastAsia" w:ascii="仿宋_GB2312" w:hAnsi="仿宋_GB2312" w:eastAsia="仿宋_GB2312" w:cs="仿宋_GB2312"/>
          <w:i w:val="0"/>
          <w:caps w:val="0"/>
          <w:spacing w:val="0"/>
          <w:sz w:val="28"/>
          <w:szCs w:val="28"/>
        </w:rPr>
        <w:t>操</w:t>
      </w:r>
    </w:p>
    <w:p>
      <w:pPr>
        <w:ind w:firstLine="560" w:firstLineChars="200"/>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(1)</w:t>
      </w:r>
      <w:r>
        <w:rPr>
          <w:rFonts w:hint="eastAsia" w:ascii="仿宋_GB2312" w:hAnsi="仿宋_GB2312" w:eastAsia="仿宋_GB2312" w:cs="仿宋_GB2312"/>
          <w:b w:val="0"/>
          <w:bCs w:val="0"/>
          <w:sz w:val="28"/>
          <w:szCs w:val="28"/>
        </w:rPr>
        <w:t>测评内容</w:t>
      </w:r>
    </w:p>
    <w:p>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考生</w:t>
      </w:r>
      <w:r>
        <w:rPr>
          <w:rFonts w:hint="eastAsia" w:ascii="仿宋_GB2312" w:hAnsi="仿宋_GB2312" w:eastAsia="仿宋_GB2312" w:cs="仿宋_GB2312"/>
          <w:sz w:val="28"/>
          <w:szCs w:val="28"/>
          <w:lang w:eastAsia="zh-CN"/>
        </w:rPr>
        <w:t>操控</w:t>
      </w:r>
      <w:r>
        <w:rPr>
          <w:rFonts w:hint="eastAsia" w:ascii="仿宋_GB2312" w:hAnsi="仿宋_GB2312" w:eastAsia="仿宋_GB2312" w:cs="仿宋_GB2312"/>
          <w:sz w:val="28"/>
          <w:szCs w:val="28"/>
        </w:rPr>
        <w:t>穿越机</w:t>
      </w:r>
      <w:r>
        <w:rPr>
          <w:rFonts w:hint="eastAsia" w:ascii="仿宋_GB2312" w:hAnsi="仿宋_GB2312" w:eastAsia="仿宋_GB2312" w:cs="仿宋_GB2312"/>
          <w:sz w:val="28"/>
          <w:szCs w:val="28"/>
          <w:lang w:val="en-US" w:eastAsia="zh-CN"/>
        </w:rPr>
        <w:t>从起降台起飞，按照穿越机科目示图2赛道路线图，依次穿越方形门、日字门、刀旗、三联门、重力门、双联门等，</w:t>
      </w:r>
      <w:r>
        <w:rPr>
          <w:rFonts w:hint="eastAsia" w:ascii="仿宋_GB2312" w:hAnsi="仿宋_GB2312" w:eastAsia="仿宋_GB2312" w:cs="仿宋_GB2312"/>
          <w:sz w:val="28"/>
          <w:szCs w:val="28"/>
        </w:rPr>
        <w:t>降落</w:t>
      </w:r>
      <w:r>
        <w:rPr>
          <w:rFonts w:hint="eastAsia" w:ascii="仿宋_GB2312" w:hAnsi="仿宋_GB2312" w:eastAsia="仿宋_GB2312" w:cs="仿宋_GB2312"/>
          <w:sz w:val="28"/>
          <w:szCs w:val="28"/>
          <w:lang w:eastAsia="zh-CN"/>
        </w:rPr>
        <w:t>至</w:t>
      </w:r>
      <w:r>
        <w:rPr>
          <w:rFonts w:hint="eastAsia" w:ascii="仿宋_GB2312" w:hAnsi="仿宋_GB2312" w:eastAsia="仿宋_GB2312" w:cs="仿宋_GB2312"/>
          <w:sz w:val="28"/>
          <w:szCs w:val="28"/>
        </w:rPr>
        <w:t>起降</w:t>
      </w:r>
      <w:r>
        <w:rPr>
          <w:rFonts w:hint="eastAsia" w:ascii="仿宋_GB2312" w:hAnsi="仿宋_GB2312" w:eastAsia="仿宋_GB2312" w:cs="仿宋_GB2312"/>
          <w:sz w:val="28"/>
          <w:szCs w:val="28"/>
          <w:lang w:val="en-US" w:eastAsia="zh-CN"/>
        </w:rPr>
        <w:t>台</w:t>
      </w:r>
      <w:r>
        <w:rPr>
          <w:rFonts w:hint="eastAsia" w:ascii="仿宋_GB2312" w:hAnsi="仿宋_GB2312" w:eastAsia="仿宋_GB2312" w:cs="仿宋_GB2312"/>
          <w:sz w:val="28"/>
          <w:szCs w:val="28"/>
        </w:rPr>
        <w:t>锁桨。</w:t>
      </w:r>
    </w:p>
    <w:p>
      <w:pPr>
        <w:ind w:firstLine="0" w:firstLineChars="0"/>
        <w:rPr>
          <w:rFonts w:hint="eastAsia" w:eastAsiaTheme="minorEastAsia"/>
          <w:sz w:val="28"/>
          <w:szCs w:val="28"/>
          <w:lang w:eastAsia="zh-CN"/>
        </w:rPr>
      </w:pPr>
      <w:r>
        <w:rPr>
          <w:rFonts w:hint="eastAsia" w:eastAsiaTheme="minorEastAsia"/>
          <w:sz w:val="28"/>
          <w:szCs w:val="28"/>
          <w:lang w:eastAsia="zh-CN"/>
        </w:rPr>
        <w:drawing>
          <wp:inline distT="0" distB="0" distL="114300" distR="114300">
            <wp:extent cx="5269230" cy="2957830"/>
            <wp:effectExtent l="0" t="0" r="3810" b="1397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6"/>
                    <a:stretch>
                      <a:fillRect/>
                    </a:stretch>
                  </pic:blipFill>
                  <pic:spPr>
                    <a:xfrm>
                      <a:off x="0" y="0"/>
                      <a:ext cx="5269230" cy="2957830"/>
                    </a:xfrm>
                    <a:prstGeom prst="rect">
                      <a:avLst/>
                    </a:prstGeom>
                  </pic:spPr>
                </pic:pic>
              </a:graphicData>
            </a:graphic>
          </wp:inline>
        </w:drawing>
      </w:r>
    </w:p>
    <w:p>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穿越机</w:t>
      </w:r>
      <w:r>
        <w:rPr>
          <w:rFonts w:hint="eastAsia" w:ascii="仿宋_GB2312" w:hAnsi="仿宋_GB2312" w:eastAsia="仿宋_GB2312" w:cs="仿宋_GB2312"/>
          <w:b/>
          <w:bCs/>
          <w:sz w:val="28"/>
          <w:szCs w:val="28"/>
        </w:rPr>
        <w:t>科目示图</w:t>
      </w:r>
      <w:r>
        <w:rPr>
          <w:rFonts w:hint="eastAsia" w:ascii="仿宋_GB2312" w:hAnsi="仿宋_GB2312" w:eastAsia="仿宋_GB2312" w:cs="仿宋_GB2312"/>
          <w:b/>
          <w:bCs/>
          <w:sz w:val="28"/>
          <w:szCs w:val="28"/>
          <w:lang w:val="en-US" w:eastAsia="zh-CN"/>
        </w:rPr>
        <w:t>1</w:t>
      </w:r>
    </w:p>
    <w:p>
      <w:pPr>
        <w:ind w:firstLine="560" w:firstLineChars="200"/>
        <w:rPr>
          <w:rFonts w:hint="eastAsia"/>
          <w:sz w:val="28"/>
          <w:szCs w:val="28"/>
        </w:rPr>
      </w:pPr>
    </w:p>
    <w:p>
      <w:pPr>
        <w:spacing w:line="360" w:lineRule="auto"/>
        <w:jc w:val="center"/>
        <w:rPr>
          <w:rFonts w:hint="eastAsia" w:ascii="仿宋_GB2312" w:hAnsi="仿宋_GB2312" w:cs="仿宋_GB2312" w:eastAsiaTheme="minorEastAsia"/>
          <w:sz w:val="28"/>
          <w:szCs w:val="28"/>
          <w:lang w:eastAsia="zh-CN"/>
        </w:rPr>
      </w:pPr>
      <w:r>
        <w:rPr>
          <w:rFonts w:hint="eastAsia" w:ascii="仿宋_GB2312" w:hAnsi="仿宋_GB2312" w:cs="仿宋_GB2312" w:eastAsiaTheme="minorEastAsia"/>
          <w:sz w:val="28"/>
          <w:szCs w:val="28"/>
          <w:lang w:eastAsia="zh-CN"/>
        </w:rPr>
        <w:drawing>
          <wp:inline distT="0" distB="0" distL="114300" distR="114300">
            <wp:extent cx="5039995" cy="2825115"/>
            <wp:effectExtent l="0" t="0" r="4445" b="9525"/>
            <wp:docPr id="3" name="图片 3" descr="穿越机线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穿越机线路图"/>
                    <pic:cNvPicPr>
                      <a:picLocks noChangeAspect="1"/>
                    </pic:cNvPicPr>
                  </pic:nvPicPr>
                  <pic:blipFill>
                    <a:blip r:embed="rId7"/>
                    <a:stretch>
                      <a:fillRect/>
                    </a:stretch>
                  </pic:blipFill>
                  <pic:spPr>
                    <a:xfrm>
                      <a:off x="0" y="0"/>
                      <a:ext cx="5039995" cy="2825115"/>
                    </a:xfrm>
                    <a:prstGeom prst="rect">
                      <a:avLst/>
                    </a:prstGeom>
                  </pic:spPr>
                </pic:pic>
              </a:graphicData>
            </a:graphic>
          </wp:inline>
        </w:drawing>
      </w:r>
    </w:p>
    <w:p>
      <w:pPr>
        <w:jc w:val="cente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穿越机</w:t>
      </w:r>
      <w:r>
        <w:rPr>
          <w:rFonts w:hint="eastAsia" w:ascii="仿宋_GB2312" w:hAnsi="仿宋_GB2312" w:eastAsia="仿宋_GB2312" w:cs="仿宋_GB2312"/>
          <w:b/>
          <w:bCs/>
          <w:sz w:val="28"/>
          <w:szCs w:val="28"/>
        </w:rPr>
        <w:t>科目示图</w:t>
      </w:r>
      <w:r>
        <w:rPr>
          <w:rFonts w:hint="eastAsia" w:ascii="仿宋_GB2312" w:hAnsi="仿宋_GB2312" w:eastAsia="仿宋_GB2312" w:cs="仿宋_GB2312"/>
          <w:b/>
          <w:bCs/>
          <w:sz w:val="28"/>
          <w:szCs w:val="28"/>
          <w:lang w:val="en-US" w:eastAsia="zh-CN"/>
        </w:rPr>
        <w:t>2</w:t>
      </w:r>
    </w:p>
    <w:p>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b w:val="0"/>
          <w:bCs w:val="0"/>
          <w:sz w:val="28"/>
          <w:szCs w:val="28"/>
          <w:lang w:val="en-US" w:eastAsia="zh-CN"/>
        </w:rPr>
        <w:t>(2)</w:t>
      </w:r>
      <w:r>
        <w:rPr>
          <w:rFonts w:hint="eastAsia" w:ascii="仿宋_GB2312" w:hAnsi="仿宋_GB2312" w:eastAsia="仿宋_GB2312" w:cs="仿宋_GB2312"/>
          <w:b w:val="0"/>
          <w:bCs w:val="0"/>
          <w:sz w:val="28"/>
          <w:szCs w:val="28"/>
        </w:rPr>
        <w:t>测评机型</w:t>
      </w:r>
      <w:r>
        <w:rPr>
          <w:rFonts w:hint="eastAsia" w:ascii="仿宋_GB2312" w:hAnsi="仿宋_GB2312" w:eastAsia="仿宋_GB2312" w:cs="仿宋_GB2312"/>
          <w:b w:val="0"/>
          <w:bCs w:val="0"/>
          <w:sz w:val="28"/>
          <w:szCs w:val="28"/>
          <w:lang w:val="en-US" w:eastAsia="zh-CN"/>
        </w:rPr>
        <w:t>:</w:t>
      </w:r>
      <w:r>
        <w:rPr>
          <w:rFonts w:hint="eastAsia" w:ascii="仿宋_GB2312" w:hAnsi="仿宋_GB2312" w:eastAsia="仿宋_GB2312" w:cs="仿宋_GB2312"/>
          <w:sz w:val="28"/>
          <w:szCs w:val="28"/>
        </w:rPr>
        <w:t>自备穿越机，轴距180mm-280mm(桨叶为5寸)，无</w:t>
      </w:r>
      <w:r>
        <w:rPr>
          <w:rFonts w:hint="eastAsia" w:ascii="仿宋_GB2312" w:hAnsi="仿宋_GB2312" w:eastAsia="仿宋_GB2312" w:cs="仿宋_GB2312"/>
          <w:sz w:val="28"/>
          <w:szCs w:val="28"/>
          <w:lang w:eastAsia="zh-CN"/>
        </w:rPr>
        <w:t>卫星定位系统</w:t>
      </w:r>
      <w:r>
        <w:rPr>
          <w:rFonts w:hint="eastAsia" w:ascii="仿宋_GB2312" w:hAnsi="仿宋_GB2312" w:eastAsia="仿宋_GB2312" w:cs="仿宋_GB2312"/>
          <w:sz w:val="28"/>
          <w:szCs w:val="28"/>
        </w:rPr>
        <w:t>、气压计、超声波等辅助设备，</w:t>
      </w:r>
      <w:r>
        <w:rPr>
          <w:rFonts w:hint="eastAsia" w:ascii="仿宋_GB2312" w:hAnsi="仿宋_GB2312" w:eastAsia="仿宋_GB2312" w:cs="仿宋_GB2312"/>
          <w:sz w:val="28"/>
          <w:szCs w:val="28"/>
          <w:lang w:eastAsia="zh-CN"/>
        </w:rPr>
        <w:t>测评</w:t>
      </w:r>
      <w:r>
        <w:rPr>
          <w:rFonts w:hint="eastAsia" w:ascii="仿宋_GB2312" w:hAnsi="仿宋_GB2312" w:eastAsia="仿宋_GB2312" w:cs="仿宋_GB2312"/>
          <w:sz w:val="28"/>
          <w:szCs w:val="28"/>
        </w:rPr>
        <w:t>过程中采取手动</w:t>
      </w:r>
      <w:r>
        <w:rPr>
          <w:rFonts w:hint="eastAsia" w:ascii="仿宋_GB2312" w:hAnsi="仿宋_GB2312" w:eastAsia="仿宋_GB2312" w:cs="仿宋_GB2312"/>
          <w:sz w:val="28"/>
          <w:szCs w:val="28"/>
          <w:lang w:val="en-US" w:eastAsia="zh-CN"/>
        </w:rPr>
        <w:t>操控</w:t>
      </w:r>
      <w:r>
        <w:rPr>
          <w:rFonts w:hint="eastAsia" w:ascii="仿宋_GB2312" w:hAnsi="仿宋_GB2312" w:eastAsia="仿宋_GB2312" w:cs="仿宋_GB2312"/>
          <w:sz w:val="28"/>
          <w:szCs w:val="28"/>
        </w:rPr>
        <w:t>模式完成</w:t>
      </w:r>
      <w:r>
        <w:rPr>
          <w:rFonts w:hint="eastAsia" w:ascii="仿宋_GB2312" w:hAnsi="仿宋_GB2312" w:eastAsia="仿宋_GB2312" w:cs="仿宋_GB2312"/>
          <w:sz w:val="28"/>
          <w:szCs w:val="28"/>
          <w:lang w:val="en-US" w:eastAsia="zh-CN"/>
        </w:rPr>
        <w:t>规定</w:t>
      </w:r>
      <w:r>
        <w:rPr>
          <w:rFonts w:hint="eastAsia" w:ascii="仿宋_GB2312" w:hAnsi="仿宋_GB2312" w:eastAsia="仿宋_GB2312" w:cs="仿宋_GB2312"/>
          <w:sz w:val="28"/>
          <w:szCs w:val="28"/>
        </w:rPr>
        <w:t>动作。</w:t>
      </w:r>
    </w:p>
    <w:p>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b w:val="0"/>
          <w:bCs w:val="0"/>
          <w:sz w:val="28"/>
          <w:szCs w:val="28"/>
          <w:lang w:val="en-US" w:eastAsia="zh-CN"/>
        </w:rPr>
        <w:t>(3)</w:t>
      </w:r>
      <w:r>
        <w:rPr>
          <w:rFonts w:hint="eastAsia" w:ascii="仿宋_GB2312" w:hAnsi="仿宋_GB2312" w:eastAsia="仿宋_GB2312" w:cs="仿宋_GB2312"/>
          <w:b w:val="0"/>
          <w:bCs w:val="0"/>
          <w:sz w:val="28"/>
          <w:szCs w:val="28"/>
        </w:rPr>
        <w:t>测评场地</w:t>
      </w:r>
      <w:r>
        <w:rPr>
          <w:rFonts w:hint="eastAsia" w:ascii="仿宋_GB2312" w:hAnsi="仿宋_GB2312" w:eastAsia="仿宋_GB2312" w:cs="仿宋_GB2312"/>
          <w:b w:val="0"/>
          <w:bCs w:val="0"/>
          <w:sz w:val="28"/>
          <w:szCs w:val="28"/>
          <w:lang w:val="en-US" w:eastAsia="zh-CN"/>
        </w:rPr>
        <w:t>:</w:t>
      </w:r>
      <w:r>
        <w:rPr>
          <w:rFonts w:hint="eastAsia" w:ascii="仿宋_GB2312" w:hAnsi="仿宋_GB2312" w:eastAsia="仿宋_GB2312" w:cs="仿宋_GB2312"/>
          <w:sz w:val="28"/>
          <w:szCs w:val="28"/>
          <w:lang w:val="en-US" w:eastAsia="zh-CN"/>
        </w:rPr>
        <w:t>长、宽分别不小于40米、17米，高度4-5米之间的场地</w:t>
      </w:r>
      <w:r>
        <w:rPr>
          <w:rFonts w:hint="eastAsia" w:ascii="仿宋_GB2312" w:hAnsi="仿宋_GB2312" w:eastAsia="仿宋_GB2312" w:cs="仿宋_GB2312"/>
          <w:sz w:val="28"/>
          <w:szCs w:val="28"/>
        </w:rPr>
        <w:t>。</w:t>
      </w:r>
    </w:p>
    <w:p>
      <w:pPr>
        <w:ind w:firstLine="560" w:firstLineChars="200"/>
        <w:rPr>
          <w:rFonts w:hint="eastAsia" w:ascii="仿宋_GB2312" w:eastAsia="仿宋_GB2312" w:hAnsiTheme="minorHAnsi" w:cstheme="minorBidi"/>
          <w:b w:val="0"/>
          <w:bCs/>
          <w:sz w:val="28"/>
          <w:szCs w:val="28"/>
        </w:rPr>
      </w:pPr>
      <w:r>
        <w:rPr>
          <w:rFonts w:hint="eastAsia" w:ascii="仿宋_GB2312" w:eastAsia="仿宋_GB2312" w:hAnsiTheme="minorHAnsi" w:cstheme="minorBidi"/>
          <w:b w:val="0"/>
          <w:bCs/>
          <w:sz w:val="28"/>
          <w:szCs w:val="28"/>
          <w:lang w:val="en-US" w:eastAsia="zh-CN"/>
        </w:rPr>
        <w:t>(4)</w:t>
      </w:r>
      <w:r>
        <w:rPr>
          <w:rFonts w:hint="eastAsia" w:ascii="仿宋_GB2312" w:eastAsia="仿宋_GB2312" w:hAnsiTheme="minorHAnsi" w:cstheme="minorBidi"/>
          <w:b w:val="0"/>
          <w:bCs/>
          <w:sz w:val="28"/>
          <w:szCs w:val="28"/>
        </w:rPr>
        <w:t>测评标准</w:t>
      </w:r>
    </w:p>
    <w:p>
      <w:pPr>
        <w:numPr>
          <w:ilvl w:val="0"/>
          <w:numId w:val="0"/>
        </w:numPr>
        <w:spacing w:beforeLines="0" w:afterLines="0"/>
        <w:ind w:firstLine="560" w:firstLineChars="200"/>
        <w:rPr>
          <w:rFonts w:hint="eastAsia" w:ascii="仿宋_GB2312" w:eastAsia="仿宋_GB2312"/>
          <w:bCs w:val="0"/>
          <w:sz w:val="28"/>
          <w:szCs w:val="28"/>
        </w:rPr>
      </w:pPr>
      <w:r>
        <w:rPr>
          <w:rFonts w:hint="eastAsia" w:ascii="仿宋_GB2312" w:eastAsia="仿宋_GB2312" w:hAnsiTheme="minorHAnsi" w:cstheme="minorBidi"/>
          <w:sz w:val="28"/>
          <w:szCs w:val="28"/>
        </w:rPr>
        <w:t>①</w:t>
      </w:r>
      <w:r>
        <w:rPr>
          <w:rFonts w:hint="eastAsia" w:ascii="仿宋_GB2312" w:eastAsia="仿宋_GB2312"/>
          <w:bCs w:val="0"/>
          <w:sz w:val="28"/>
          <w:szCs w:val="28"/>
        </w:rPr>
        <w:t>考生</w:t>
      </w:r>
      <w:r>
        <w:rPr>
          <w:rFonts w:hint="eastAsia" w:ascii="仿宋_GB2312" w:eastAsia="仿宋_GB2312"/>
          <w:bCs w:val="0"/>
          <w:sz w:val="28"/>
          <w:szCs w:val="28"/>
          <w:lang w:val="en-US" w:eastAsia="zh-CN"/>
        </w:rPr>
        <w:t>1分钟内</w:t>
      </w:r>
      <w:r>
        <w:rPr>
          <w:rFonts w:hint="eastAsia" w:ascii="仿宋_GB2312" w:eastAsia="仿宋_GB2312"/>
          <w:bCs w:val="0"/>
          <w:sz w:val="28"/>
          <w:szCs w:val="28"/>
        </w:rPr>
        <w:t>自行完成航前检查工作，包括确认遥控器、通电前电池检查、机身（包含机臂、电机、桨叶等）检查、穿越机通电自检、确认遥控器信号与飞机连接状态、穿越机状态等航前检查工作。考生完成航前检查后，向</w:t>
      </w:r>
      <w:r>
        <w:rPr>
          <w:rFonts w:hint="eastAsia" w:ascii="仿宋_GB2312" w:eastAsia="仿宋_GB2312" w:hAnsiTheme="minorHAnsi" w:cstheme="minorBidi"/>
          <w:sz w:val="28"/>
          <w:szCs w:val="28"/>
        </w:rPr>
        <w:t>裁判长</w:t>
      </w:r>
      <w:r>
        <w:rPr>
          <w:rFonts w:hint="eastAsia" w:ascii="仿宋_GB2312" w:eastAsia="仿宋_GB2312"/>
          <w:bCs w:val="0"/>
          <w:sz w:val="28"/>
          <w:szCs w:val="28"/>
        </w:rPr>
        <w:t>报告</w:t>
      </w:r>
      <w:r>
        <w:rPr>
          <w:rFonts w:hint="eastAsia" w:ascii="仿宋_GB2312" w:eastAsia="仿宋_GB2312" w:hAnsiTheme="minorHAnsi" w:cstheme="minorBidi"/>
          <w:sz w:val="28"/>
          <w:szCs w:val="28"/>
        </w:rPr>
        <w:t>“准备完毕，请求起飞”</w:t>
      </w:r>
      <w:r>
        <w:rPr>
          <w:rFonts w:hint="eastAsia" w:ascii="仿宋_GB2312" w:eastAsia="仿宋_GB2312"/>
          <w:bCs w:val="0"/>
          <w:sz w:val="28"/>
          <w:szCs w:val="28"/>
        </w:rPr>
        <w:t>。</w:t>
      </w:r>
    </w:p>
    <w:p>
      <w:pPr>
        <w:numPr>
          <w:ilvl w:val="0"/>
          <w:numId w:val="0"/>
        </w:numPr>
        <w:spacing w:beforeLines="0" w:afterLines="0"/>
        <w:ind w:firstLine="560" w:firstLineChars="200"/>
        <w:rPr>
          <w:rFonts w:hint="eastAsia" w:ascii="仿宋_GB2312" w:eastAsia="仿宋_GB2312" w:hAnsiTheme="minorHAnsi" w:cstheme="minorBidi"/>
          <w:sz w:val="28"/>
          <w:szCs w:val="28"/>
        </w:rPr>
      </w:pPr>
      <w:r>
        <w:rPr>
          <w:rFonts w:hint="eastAsia" w:ascii="仿宋_GB2312" w:eastAsia="仿宋_GB2312" w:hAnsiTheme="minorHAnsi" w:cstheme="minorBidi"/>
          <w:sz w:val="28"/>
          <w:szCs w:val="28"/>
        </w:rPr>
        <w:t>②</w:t>
      </w:r>
      <w:r>
        <w:rPr>
          <w:rFonts w:hint="eastAsia" w:ascii="仿宋_GB2312" w:eastAsia="仿宋_GB2312" w:hAnsiTheme="minorHAnsi" w:cstheme="minorBidi"/>
          <w:sz w:val="28"/>
          <w:szCs w:val="28"/>
          <w:lang w:eastAsia="zh-CN"/>
        </w:rPr>
        <w:t>考生在</w:t>
      </w:r>
      <w:r>
        <w:rPr>
          <w:rFonts w:hint="eastAsia" w:ascii="仿宋_GB2312" w:eastAsia="仿宋_GB2312" w:hAnsiTheme="minorHAnsi" w:cstheme="minorBidi"/>
          <w:sz w:val="28"/>
          <w:szCs w:val="28"/>
        </w:rPr>
        <w:t>裁判长发出“起飞”指令</w:t>
      </w:r>
      <w:r>
        <w:rPr>
          <w:rFonts w:hint="eastAsia" w:ascii="仿宋_GB2312" w:eastAsia="仿宋_GB2312" w:hAnsiTheme="minorHAnsi" w:cstheme="minorBidi"/>
          <w:sz w:val="28"/>
          <w:szCs w:val="28"/>
          <w:lang w:eastAsia="zh-CN"/>
        </w:rPr>
        <w:t>后，</w:t>
      </w:r>
      <w:r>
        <w:rPr>
          <w:rFonts w:hint="eastAsia" w:ascii="仿宋_GB2312" w:eastAsia="仿宋_GB2312" w:hAnsiTheme="minorHAnsi" w:cstheme="minorBidi"/>
          <w:sz w:val="28"/>
          <w:szCs w:val="28"/>
        </w:rPr>
        <w:t>方可</w:t>
      </w:r>
      <w:r>
        <w:rPr>
          <w:rFonts w:hint="eastAsia" w:ascii="仿宋_GB2312" w:eastAsia="仿宋_GB2312" w:hAnsiTheme="minorHAnsi" w:cstheme="minorBidi"/>
          <w:sz w:val="28"/>
          <w:szCs w:val="28"/>
          <w:lang w:val="en-US" w:eastAsia="zh-CN"/>
        </w:rPr>
        <w:t>起飞</w:t>
      </w:r>
      <w:r>
        <w:rPr>
          <w:rFonts w:hint="eastAsia" w:ascii="仿宋_GB2312" w:eastAsia="仿宋_GB2312" w:hAnsiTheme="minorHAnsi" w:cstheme="minorBidi"/>
          <w:sz w:val="28"/>
          <w:szCs w:val="28"/>
        </w:rPr>
        <w:t>，违规一次警告处理，违规两次</w:t>
      </w:r>
      <w:r>
        <w:rPr>
          <w:rFonts w:hint="eastAsia" w:ascii="仿宋_GB2312" w:eastAsia="仿宋_GB2312" w:hAnsiTheme="minorHAnsi" w:cstheme="minorBidi"/>
          <w:sz w:val="28"/>
          <w:szCs w:val="28"/>
          <w:lang w:eastAsia="zh-CN"/>
        </w:rPr>
        <w:t>测评</w:t>
      </w:r>
      <w:r>
        <w:rPr>
          <w:rFonts w:hint="eastAsia" w:ascii="仿宋_GB2312" w:eastAsia="仿宋_GB2312" w:hAnsiTheme="minorHAnsi" w:cstheme="minorBidi"/>
          <w:sz w:val="28"/>
          <w:szCs w:val="28"/>
        </w:rPr>
        <w:t>成绩为0分。</w:t>
      </w:r>
    </w:p>
    <w:p>
      <w:pPr>
        <w:numPr>
          <w:ilvl w:val="0"/>
          <w:numId w:val="0"/>
        </w:numPr>
        <w:spacing w:beforeLines="0" w:afterLines="0"/>
        <w:ind w:firstLine="560" w:firstLineChars="200"/>
        <w:rPr>
          <w:rFonts w:hint="eastAsia" w:ascii="仿宋_GB2312" w:eastAsia="仿宋_GB2312"/>
          <w:bCs w:val="0"/>
          <w:sz w:val="28"/>
          <w:szCs w:val="28"/>
        </w:rPr>
      </w:pPr>
      <w:r>
        <w:rPr>
          <w:rFonts w:hint="eastAsia" w:ascii="仿宋_GB2312" w:eastAsia="仿宋_GB2312" w:hAnsiTheme="minorHAnsi" w:cstheme="minorBidi"/>
          <w:bCs w:val="0"/>
          <w:sz w:val="28"/>
          <w:szCs w:val="28"/>
        </w:rPr>
        <w:t>③</w:t>
      </w:r>
      <w:r>
        <w:rPr>
          <w:rFonts w:hint="eastAsia" w:ascii="仿宋_GB2312" w:eastAsia="仿宋_GB2312"/>
          <w:bCs w:val="0"/>
          <w:sz w:val="28"/>
          <w:szCs w:val="28"/>
          <w:lang w:eastAsia="zh-CN"/>
        </w:rPr>
        <w:t>测评</w:t>
      </w:r>
      <w:r>
        <w:rPr>
          <w:rFonts w:hint="eastAsia" w:ascii="仿宋_GB2312" w:eastAsia="仿宋_GB2312"/>
          <w:bCs w:val="0"/>
          <w:sz w:val="28"/>
          <w:szCs w:val="28"/>
        </w:rPr>
        <w:t>过程中</w:t>
      </w:r>
      <w:r>
        <w:rPr>
          <w:rFonts w:hint="eastAsia" w:ascii="仿宋_GB2312" w:eastAsia="仿宋_GB2312"/>
          <w:bCs w:val="0"/>
          <w:sz w:val="28"/>
          <w:szCs w:val="28"/>
          <w:lang w:eastAsia="zh-CN"/>
        </w:rPr>
        <w:t>因</w:t>
      </w:r>
      <w:r>
        <w:rPr>
          <w:rFonts w:hint="eastAsia" w:ascii="仿宋_GB2312" w:eastAsia="仿宋_GB2312"/>
          <w:bCs w:val="0"/>
          <w:sz w:val="28"/>
          <w:szCs w:val="28"/>
        </w:rPr>
        <w:t>考生</w:t>
      </w:r>
      <w:r>
        <w:rPr>
          <w:rFonts w:hint="eastAsia" w:ascii="仿宋_GB2312" w:eastAsia="仿宋_GB2312"/>
          <w:bCs w:val="0"/>
          <w:sz w:val="28"/>
          <w:szCs w:val="28"/>
          <w:lang w:val="en-US" w:eastAsia="zh-CN"/>
        </w:rPr>
        <w:t>操控</w:t>
      </w:r>
      <w:r>
        <w:rPr>
          <w:rFonts w:hint="eastAsia" w:ascii="仿宋_GB2312" w:eastAsia="仿宋_GB2312"/>
          <w:bCs w:val="0"/>
          <w:sz w:val="28"/>
          <w:szCs w:val="28"/>
        </w:rPr>
        <w:t>不当造成炸机或将航空器飞出安全区域</w:t>
      </w:r>
      <w:r>
        <w:rPr>
          <w:rFonts w:hint="eastAsia" w:ascii="仿宋_GB2312" w:eastAsia="仿宋_GB2312"/>
          <w:bCs w:val="0"/>
          <w:sz w:val="28"/>
          <w:szCs w:val="28"/>
          <w:lang w:eastAsia="zh-CN"/>
        </w:rPr>
        <w:t>（</w:t>
      </w:r>
      <w:r>
        <w:rPr>
          <w:rFonts w:hint="eastAsia" w:ascii="仿宋_GB2312" w:eastAsia="仿宋_GB2312"/>
          <w:bCs w:val="0"/>
          <w:sz w:val="28"/>
          <w:szCs w:val="28"/>
          <w:lang w:val="en-US" w:eastAsia="zh-CN"/>
        </w:rPr>
        <w:t>场地</w:t>
      </w:r>
      <w:r>
        <w:rPr>
          <w:rFonts w:hint="eastAsia" w:ascii="仿宋_GB2312" w:eastAsia="仿宋_GB2312"/>
          <w:bCs w:val="0"/>
          <w:sz w:val="28"/>
          <w:szCs w:val="28"/>
          <w:lang w:eastAsia="zh-CN"/>
        </w:rPr>
        <w:t>）</w:t>
      </w:r>
      <w:r>
        <w:rPr>
          <w:rFonts w:hint="eastAsia" w:ascii="仿宋_GB2312" w:eastAsia="仿宋_GB2312"/>
          <w:bCs w:val="0"/>
          <w:sz w:val="28"/>
          <w:szCs w:val="28"/>
        </w:rPr>
        <w:t>的</w:t>
      </w:r>
      <w:r>
        <w:rPr>
          <w:rFonts w:hint="eastAsia" w:ascii="仿宋_GB2312" w:eastAsia="仿宋_GB2312"/>
          <w:bCs w:val="0"/>
          <w:sz w:val="28"/>
          <w:szCs w:val="28"/>
          <w:lang w:eastAsia="zh-CN"/>
        </w:rPr>
        <w:t>，</w:t>
      </w:r>
      <w:r>
        <w:rPr>
          <w:rFonts w:hint="eastAsia" w:ascii="仿宋_GB2312" w:eastAsia="仿宋_GB2312" w:hAnsiTheme="minorHAnsi" w:cstheme="minorBidi"/>
          <w:sz w:val="28"/>
          <w:szCs w:val="28"/>
          <w:lang w:eastAsia="zh-CN"/>
        </w:rPr>
        <w:t>测评</w:t>
      </w:r>
      <w:r>
        <w:rPr>
          <w:rFonts w:hint="eastAsia" w:ascii="仿宋_GB2312" w:eastAsia="仿宋_GB2312" w:hAnsiTheme="minorHAnsi" w:cstheme="minorBidi"/>
          <w:sz w:val="28"/>
          <w:szCs w:val="28"/>
        </w:rPr>
        <w:t>成绩0分</w:t>
      </w:r>
      <w:r>
        <w:rPr>
          <w:rFonts w:hint="eastAsia" w:ascii="仿宋_GB2312" w:eastAsia="仿宋_GB2312"/>
          <w:bCs w:val="0"/>
          <w:sz w:val="28"/>
          <w:szCs w:val="28"/>
        </w:rPr>
        <w:t>。</w:t>
      </w:r>
    </w:p>
    <w:p>
      <w:pPr>
        <w:numPr>
          <w:ilvl w:val="0"/>
          <w:numId w:val="0"/>
        </w:numPr>
        <w:spacing w:beforeLines="0" w:afterLines="0"/>
        <w:ind w:firstLine="560" w:firstLineChars="200"/>
        <w:rPr>
          <w:rFonts w:hint="eastAsia" w:ascii="仿宋_GB2312" w:eastAsia="仿宋_GB2312" w:hAnsiTheme="minorHAnsi" w:cstheme="minorBidi"/>
          <w:sz w:val="28"/>
          <w:szCs w:val="28"/>
        </w:rPr>
      </w:pPr>
      <w:r>
        <w:rPr>
          <w:rFonts w:hint="eastAsia" w:ascii="仿宋_GB2312" w:eastAsia="仿宋_GB2312" w:hAnsiTheme="minorHAnsi" w:cstheme="minorBidi"/>
          <w:sz w:val="28"/>
          <w:szCs w:val="28"/>
        </w:rPr>
        <w:t>④</w:t>
      </w:r>
      <w:r>
        <w:rPr>
          <w:rFonts w:hint="eastAsia" w:ascii="仿宋_GB2312" w:eastAsia="仿宋_GB2312" w:hAnsiTheme="minorHAnsi" w:cstheme="minorBidi"/>
          <w:i w:val="0"/>
          <w:iCs w:val="0"/>
          <w:caps w:val="0"/>
          <w:spacing w:val="0"/>
          <w:sz w:val="28"/>
          <w:szCs w:val="28"/>
          <w:shd w:val="clear"/>
        </w:rPr>
        <w:t>考生操控穿越机未按要求路线（含漏</w:t>
      </w:r>
      <w:r>
        <w:rPr>
          <w:rFonts w:hint="eastAsia" w:ascii="仿宋_GB2312" w:eastAsia="仿宋_GB2312" w:cstheme="minorBidi"/>
          <w:i w:val="0"/>
          <w:iCs w:val="0"/>
          <w:caps w:val="0"/>
          <w:spacing w:val="0"/>
          <w:sz w:val="28"/>
          <w:szCs w:val="28"/>
          <w:shd w:val="clear"/>
          <w:lang w:eastAsia="zh-CN"/>
        </w:rPr>
        <w:t>飞标志物</w:t>
      </w:r>
      <w:r>
        <w:rPr>
          <w:rFonts w:hint="eastAsia" w:ascii="仿宋_GB2312" w:eastAsia="仿宋_GB2312" w:hAnsiTheme="minorHAnsi" w:cstheme="minorBidi"/>
          <w:i w:val="0"/>
          <w:iCs w:val="0"/>
          <w:caps w:val="0"/>
          <w:spacing w:val="0"/>
          <w:sz w:val="28"/>
          <w:szCs w:val="28"/>
          <w:shd w:val="clear"/>
        </w:rPr>
        <w:t>）绕障碍物飞行，需按原定线路补飞，若未补飞测评成绩为0分。</w:t>
      </w:r>
    </w:p>
    <w:p>
      <w:pPr>
        <w:numPr>
          <w:ilvl w:val="-1"/>
          <w:numId w:val="0"/>
        </w:numPr>
        <w:spacing w:beforeLines="0" w:afterLines="0" w:line="240" w:lineRule="auto"/>
        <w:ind w:firstLine="560" w:firstLineChars="200"/>
        <w:rPr>
          <w:rFonts w:hint="eastAsia" w:ascii="仿宋_GB2312" w:eastAsia="仿宋_GB2312" w:hAnsiTheme="minorHAnsi" w:cstheme="minorBidi"/>
          <w:sz w:val="28"/>
          <w:szCs w:val="28"/>
          <w:lang w:val="en-US" w:eastAsia="zh-CN"/>
        </w:rPr>
      </w:pPr>
      <w:r>
        <w:rPr>
          <w:rFonts w:hint="eastAsia" w:ascii="仿宋_GB2312" w:eastAsia="仿宋_GB2312" w:hAnsiTheme="minorHAnsi" w:cstheme="minorBidi"/>
          <w:sz w:val="28"/>
          <w:szCs w:val="28"/>
        </w:rPr>
        <w:t>⑤</w:t>
      </w:r>
      <w:r>
        <w:rPr>
          <w:rFonts w:hint="eastAsia" w:ascii="仿宋_GB2312" w:eastAsia="仿宋_GB2312" w:cstheme="minorBidi"/>
          <w:sz w:val="28"/>
          <w:szCs w:val="28"/>
          <w:lang w:val="en-US" w:eastAsia="zh-CN"/>
        </w:rPr>
        <w:t>穿越机实操</w:t>
      </w:r>
      <w:r>
        <w:rPr>
          <w:rFonts w:hint="eastAsia" w:ascii="仿宋_GB2312" w:eastAsia="仿宋_GB2312" w:hAnsiTheme="minorHAnsi" w:cstheme="minorBidi"/>
          <w:sz w:val="28"/>
          <w:szCs w:val="28"/>
          <w:lang w:val="en-US" w:eastAsia="zh-CN"/>
        </w:rPr>
        <w:t>，时间分占80%、动作分占20%，两者相加为考生该科目总得分。考生自行拍表开始计时，在起降点锁桨落地拍表停止计时。动作分主要考察考生通过障碍物和起降完成情况。</w:t>
      </w:r>
      <w:r>
        <w:rPr>
          <w:rFonts w:hint="eastAsia" w:ascii="仿宋_GB2312" w:eastAsia="仿宋_GB2312" w:cstheme="minorBidi"/>
          <w:sz w:val="28"/>
          <w:szCs w:val="28"/>
          <w:lang w:val="en-US" w:eastAsia="zh-CN"/>
        </w:rPr>
        <w:t>50</w:t>
      </w:r>
      <w:r>
        <w:rPr>
          <w:rFonts w:hint="eastAsia" w:ascii="仿宋_GB2312" w:eastAsia="仿宋_GB2312" w:hAnsiTheme="minorHAnsi" w:cstheme="minorBidi"/>
          <w:sz w:val="28"/>
          <w:szCs w:val="28"/>
          <w:lang w:val="en-US" w:eastAsia="zh-CN"/>
        </w:rPr>
        <w:t>秒内完成</w:t>
      </w:r>
      <w:r>
        <w:rPr>
          <w:rFonts w:hint="eastAsia" w:ascii="仿宋_GB2312" w:eastAsia="仿宋_GB2312" w:cstheme="minorBidi"/>
          <w:sz w:val="28"/>
          <w:szCs w:val="28"/>
          <w:lang w:val="en-US" w:eastAsia="zh-CN"/>
        </w:rPr>
        <w:t>规定动作则</w:t>
      </w:r>
      <w:r>
        <w:rPr>
          <w:rFonts w:hint="eastAsia" w:ascii="仿宋_GB2312" w:eastAsia="仿宋_GB2312" w:hAnsiTheme="minorHAnsi" w:cstheme="minorBidi"/>
          <w:sz w:val="28"/>
          <w:szCs w:val="28"/>
          <w:lang w:val="en-US" w:eastAsia="zh-CN"/>
        </w:rPr>
        <w:t>时间分为</w:t>
      </w:r>
      <w:r>
        <w:rPr>
          <w:rFonts w:hint="eastAsia" w:ascii="仿宋_GB2312" w:eastAsia="仿宋_GB2312" w:cstheme="minorBidi"/>
          <w:sz w:val="28"/>
          <w:szCs w:val="28"/>
          <w:lang w:val="en-US" w:eastAsia="zh-CN"/>
        </w:rPr>
        <w:t>满</w:t>
      </w:r>
      <w:r>
        <w:rPr>
          <w:rFonts w:hint="eastAsia" w:ascii="仿宋_GB2312" w:eastAsia="仿宋_GB2312" w:hAnsiTheme="minorHAnsi" w:cstheme="minorBidi"/>
          <w:sz w:val="28"/>
          <w:szCs w:val="28"/>
          <w:lang w:val="en-US" w:eastAsia="zh-CN"/>
        </w:rPr>
        <w:t>分，</w:t>
      </w:r>
      <w:r>
        <w:rPr>
          <w:rFonts w:hint="eastAsia" w:ascii="仿宋_GB2312" w:eastAsia="仿宋_GB2312" w:cstheme="minorBidi"/>
          <w:sz w:val="28"/>
          <w:szCs w:val="28"/>
          <w:lang w:val="en-US" w:eastAsia="zh-CN"/>
        </w:rPr>
        <w:t>飞行时间超过70秒则该科目成绩为0分</w:t>
      </w:r>
      <w:r>
        <w:rPr>
          <w:rFonts w:hint="eastAsia" w:ascii="仿宋_GB2312" w:eastAsia="仿宋_GB2312"/>
          <w:bCs w:val="0"/>
          <w:sz w:val="28"/>
          <w:szCs w:val="28"/>
          <w:lang w:val="en-US" w:eastAsia="zh-CN"/>
        </w:rPr>
        <w:t>，详见</w:t>
      </w:r>
      <w:r>
        <w:rPr>
          <w:rFonts w:hint="eastAsia" w:ascii="仿宋_GB2312" w:eastAsia="仿宋_GB2312" w:hAnsiTheme="minorHAnsi"/>
          <w:sz w:val="28"/>
          <w:szCs w:val="28"/>
          <w:lang w:val="en-US" w:eastAsia="zh-CN"/>
        </w:rPr>
        <w:t>基础实操得分成绩表</w:t>
      </w:r>
      <w:r>
        <w:rPr>
          <w:rFonts w:hint="eastAsia" w:ascii="仿宋_GB2312" w:eastAsia="仿宋_GB2312"/>
          <w:bCs w:val="0"/>
          <w:sz w:val="28"/>
          <w:szCs w:val="28"/>
          <w:lang w:val="en-US" w:eastAsia="zh-CN"/>
        </w:rPr>
        <w:t>。</w:t>
      </w:r>
    </w:p>
    <w:p>
      <w:pPr>
        <w:numPr>
          <w:ilvl w:val="0"/>
          <w:numId w:val="0"/>
        </w:numPr>
        <w:spacing w:beforeLines="0" w:afterLines="0"/>
        <w:ind w:firstLine="560" w:firstLineChars="200"/>
        <w:rPr>
          <w:rFonts w:hint="eastAsia" w:ascii="仿宋_GB2312" w:eastAsia="仿宋_GB2312"/>
          <w:bCs w:val="0"/>
          <w:sz w:val="28"/>
          <w:szCs w:val="28"/>
        </w:rPr>
      </w:pPr>
      <w:r>
        <w:rPr>
          <w:rFonts w:hint="eastAsia" w:ascii="仿宋_GB2312" w:eastAsia="仿宋_GB2312" w:hAnsiTheme="minorHAnsi" w:cstheme="minorBidi"/>
          <w:sz w:val="28"/>
          <w:szCs w:val="28"/>
          <w:lang w:eastAsia="zh-CN"/>
        </w:rPr>
        <w:t>⑥</w:t>
      </w:r>
      <w:r>
        <w:rPr>
          <w:rFonts w:hint="eastAsia" w:ascii="仿宋_GB2312" w:eastAsia="仿宋_GB2312"/>
          <w:bCs w:val="0"/>
          <w:sz w:val="28"/>
          <w:szCs w:val="28"/>
        </w:rPr>
        <w:t>该科目主要</w:t>
      </w:r>
      <w:r>
        <w:rPr>
          <w:rFonts w:hint="eastAsia" w:ascii="仿宋_GB2312" w:eastAsia="仿宋_GB2312"/>
          <w:bCs w:val="0"/>
          <w:sz w:val="28"/>
          <w:szCs w:val="28"/>
          <w:lang w:val="en-US" w:eastAsia="zh-CN"/>
        </w:rPr>
        <w:t>评测</w:t>
      </w:r>
      <w:r>
        <w:rPr>
          <w:rFonts w:hint="eastAsia" w:ascii="仿宋_GB2312" w:eastAsia="仿宋_GB2312"/>
          <w:bCs w:val="0"/>
          <w:sz w:val="28"/>
          <w:szCs w:val="28"/>
        </w:rPr>
        <w:t>考生</w:t>
      </w:r>
      <w:r>
        <w:rPr>
          <w:rFonts w:hint="eastAsia" w:ascii="仿宋_GB2312" w:eastAsia="仿宋_GB2312"/>
          <w:bCs w:val="0"/>
          <w:sz w:val="28"/>
          <w:szCs w:val="28"/>
          <w:lang w:val="en-US" w:eastAsia="zh-CN"/>
        </w:rPr>
        <w:t>在限制条件下手动</w:t>
      </w:r>
      <w:r>
        <w:rPr>
          <w:rFonts w:hint="eastAsia" w:ascii="仿宋_GB2312" w:eastAsia="仿宋_GB2312"/>
          <w:bCs w:val="0"/>
          <w:sz w:val="28"/>
          <w:szCs w:val="28"/>
        </w:rPr>
        <w:t>操控</w:t>
      </w:r>
      <w:r>
        <w:rPr>
          <w:rFonts w:hint="eastAsia" w:ascii="仿宋_GB2312" w:eastAsia="仿宋_GB2312"/>
          <w:bCs w:val="0"/>
          <w:sz w:val="28"/>
          <w:szCs w:val="28"/>
          <w:lang w:val="en-US" w:eastAsia="zh-CN"/>
        </w:rPr>
        <w:t>穿越机完成</w:t>
      </w:r>
      <w:r>
        <w:rPr>
          <w:rFonts w:hint="eastAsia" w:ascii="仿宋_GB2312" w:eastAsia="仿宋_GB2312"/>
          <w:bCs w:val="0"/>
          <w:sz w:val="28"/>
          <w:szCs w:val="28"/>
        </w:rPr>
        <w:t>起飞、</w:t>
      </w:r>
      <w:r>
        <w:rPr>
          <w:rFonts w:hint="eastAsia" w:ascii="仿宋_GB2312" w:eastAsia="仿宋_GB2312"/>
          <w:bCs w:val="0"/>
          <w:sz w:val="28"/>
          <w:szCs w:val="28"/>
          <w:lang w:val="en-US" w:eastAsia="zh-CN"/>
        </w:rPr>
        <w:t>障碍飞行、</w:t>
      </w:r>
      <w:r>
        <w:rPr>
          <w:rFonts w:hint="eastAsia" w:ascii="仿宋_GB2312" w:eastAsia="仿宋_GB2312"/>
          <w:bCs w:val="0"/>
          <w:sz w:val="28"/>
          <w:szCs w:val="28"/>
        </w:rPr>
        <w:t>降落等技术</w:t>
      </w:r>
      <w:r>
        <w:rPr>
          <w:rFonts w:hint="eastAsia" w:ascii="仿宋_GB2312" w:eastAsia="仿宋_GB2312"/>
          <w:bCs w:val="0"/>
          <w:sz w:val="28"/>
          <w:szCs w:val="28"/>
          <w:lang w:val="en-US" w:eastAsia="zh-CN"/>
        </w:rPr>
        <w:t>动作</w:t>
      </w:r>
      <w:r>
        <w:rPr>
          <w:rFonts w:hint="eastAsia" w:ascii="仿宋_GB2312" w:eastAsia="仿宋_GB2312"/>
          <w:bCs w:val="0"/>
          <w:sz w:val="28"/>
          <w:szCs w:val="28"/>
        </w:rPr>
        <w:t>的稳定性和连贯性以及完成时间。</w:t>
      </w:r>
    </w:p>
    <w:p>
      <w:pPr>
        <w:numPr>
          <w:ilvl w:val="0"/>
          <w:numId w:val="0"/>
        </w:numPr>
        <w:spacing w:beforeLines="0" w:afterLines="0"/>
        <w:ind w:left="0" w:leftChars="0" w:firstLine="560" w:firstLineChars="200"/>
        <w:rPr>
          <w:rFonts w:hint="eastAsia" w:ascii="仿宋_GB2312" w:eastAsia="仿宋_GB2312" w:hAnsiTheme="minorHAnsi"/>
          <w:sz w:val="28"/>
          <w:szCs w:val="28"/>
          <w:lang w:val="en-US" w:eastAsia="zh-CN"/>
        </w:rPr>
      </w:pPr>
      <w:r>
        <w:rPr>
          <w:rFonts w:hint="eastAsia" w:ascii="仿宋_GB2312" w:eastAsia="仿宋_GB2312" w:hAnsiTheme="minorHAnsi" w:cstheme="minorBidi"/>
          <w:bCs w:val="0"/>
          <w:sz w:val="28"/>
          <w:szCs w:val="28"/>
        </w:rPr>
        <w:t>⑦</w:t>
      </w:r>
      <w:r>
        <w:rPr>
          <w:rFonts w:hint="eastAsia" w:ascii="仿宋_GB2312" w:eastAsia="仿宋_GB2312" w:cstheme="minorBidi"/>
          <w:sz w:val="28"/>
          <w:szCs w:val="28"/>
          <w:lang w:val="en-US" w:eastAsia="zh-CN"/>
        </w:rPr>
        <w:t>测评</w:t>
      </w:r>
      <w:r>
        <w:rPr>
          <w:rFonts w:hint="eastAsia" w:ascii="仿宋_GB2312" w:eastAsia="仿宋_GB2312" w:hAnsiTheme="minorHAnsi" w:cstheme="minorBidi"/>
          <w:sz w:val="28"/>
          <w:szCs w:val="28"/>
        </w:rPr>
        <w:t>场地及道具尺寸允许误差为±5%，道具以实物为主，</w:t>
      </w:r>
      <w:r>
        <w:rPr>
          <w:rFonts w:hint="eastAsia" w:ascii="仿宋_GB2312" w:eastAsia="仿宋_GB2312" w:hAnsiTheme="minorHAnsi" w:cstheme="minorBidi"/>
          <w:sz w:val="28"/>
          <w:szCs w:val="28"/>
          <w:lang w:val="en-US" w:eastAsia="zh-CN"/>
        </w:rPr>
        <w:t>相关图件</w:t>
      </w:r>
      <w:r>
        <w:rPr>
          <w:rFonts w:hint="eastAsia" w:ascii="仿宋_GB2312" w:eastAsia="仿宋_GB2312" w:hAnsiTheme="minorHAnsi" w:cstheme="minorBidi"/>
          <w:sz w:val="28"/>
          <w:szCs w:val="28"/>
        </w:rPr>
        <w:t>仅供参考</w:t>
      </w:r>
      <w:r>
        <w:rPr>
          <w:rFonts w:hint="eastAsia" w:ascii="仿宋_GB2312" w:eastAsia="仿宋_GB2312" w:hAnsiTheme="minorHAnsi"/>
          <w:sz w:val="28"/>
          <w:szCs w:val="28"/>
          <w:lang w:val="en-US" w:eastAsia="zh-CN"/>
        </w:rPr>
        <w:t>。</w:t>
      </w:r>
    </w:p>
    <w:p>
      <w:pPr>
        <w:numPr>
          <w:ilvl w:val="0"/>
          <w:numId w:val="0"/>
        </w:numPr>
        <w:spacing w:beforeLines="0" w:afterLines="0"/>
        <w:ind w:firstLine="560" w:firstLineChars="200"/>
        <w:jc w:val="both"/>
        <w:rPr>
          <w:rFonts w:hint="eastAsia" w:ascii="仿宋_GB2312" w:eastAsia="仿宋_GB2312" w:hAnsiTheme="minorHAnsi"/>
          <w:sz w:val="28"/>
          <w:szCs w:val="28"/>
        </w:rPr>
      </w:pPr>
      <w:r>
        <w:rPr>
          <w:rFonts w:hint="eastAsia" w:ascii="仿宋_GB2312" w:eastAsia="仿宋_GB2312" w:hAnsiTheme="minorHAnsi" w:cstheme="minorBidi"/>
          <w:sz w:val="28"/>
          <w:szCs w:val="28"/>
          <w:lang w:val="en-US" w:eastAsia="zh-CN"/>
        </w:rPr>
        <w:t>⑧考生</w:t>
      </w:r>
      <w:r>
        <w:rPr>
          <w:rFonts w:hint="eastAsia" w:ascii="仿宋_GB2312" w:eastAsia="仿宋_GB2312" w:cstheme="minorBidi"/>
          <w:sz w:val="28"/>
          <w:szCs w:val="28"/>
          <w:lang w:val="en-US" w:eastAsia="zh-CN"/>
        </w:rPr>
        <w:t>需保存测评过程飞行记录</w:t>
      </w:r>
      <w:r>
        <w:rPr>
          <w:rFonts w:hint="eastAsia" w:ascii="仿宋_GB2312" w:eastAsia="仿宋_GB2312" w:hAnsiTheme="minorHAnsi" w:cstheme="minorBidi"/>
          <w:sz w:val="28"/>
          <w:szCs w:val="28"/>
          <w:lang w:val="en-US" w:eastAsia="zh-CN"/>
        </w:rPr>
        <w:t>及</w:t>
      </w:r>
      <w:r>
        <w:rPr>
          <w:rFonts w:hint="eastAsia" w:ascii="仿宋_GB2312" w:eastAsia="仿宋_GB2312" w:cstheme="minorBidi"/>
          <w:sz w:val="28"/>
          <w:szCs w:val="28"/>
          <w:lang w:val="en-US" w:eastAsia="zh-CN"/>
        </w:rPr>
        <w:t>第一视角</w:t>
      </w:r>
      <w:r>
        <w:rPr>
          <w:rFonts w:hint="eastAsia" w:ascii="仿宋_GB2312" w:eastAsia="仿宋_GB2312" w:hAnsiTheme="minorHAnsi" w:cstheme="minorBidi"/>
          <w:sz w:val="28"/>
          <w:szCs w:val="28"/>
          <w:lang w:val="en-US" w:eastAsia="zh-CN"/>
        </w:rPr>
        <w:t>录像</w:t>
      </w:r>
      <w:r>
        <w:rPr>
          <w:rFonts w:hint="eastAsia" w:ascii="仿宋_GB2312" w:eastAsia="仿宋_GB2312" w:hAnsiTheme="minorHAnsi" w:cstheme="minorBidi"/>
          <w:sz w:val="28"/>
          <w:szCs w:val="28"/>
        </w:rPr>
        <w:t>。</w:t>
      </w:r>
    </w:p>
    <w:p>
      <w:pPr>
        <w:numPr>
          <w:ilvl w:val="0"/>
          <w:numId w:val="0"/>
        </w:numPr>
        <w:spacing w:beforeLines="0" w:afterLines="0"/>
        <w:ind w:firstLine="560" w:firstLineChars="200"/>
        <w:rPr>
          <w:rFonts w:hint="eastAsia" w:ascii="仿宋_GB2312" w:eastAsia="仿宋_GB2312" w:hAnsiTheme="minorHAnsi"/>
          <w:b w:val="0"/>
          <w:sz w:val="28"/>
          <w:szCs w:val="28"/>
        </w:rPr>
      </w:pPr>
      <w:r>
        <w:rPr>
          <w:rFonts w:hint="eastAsia" w:ascii="仿宋_GB2312" w:eastAsia="仿宋_GB2312" w:hAnsiTheme="minorHAnsi" w:cstheme="minorBidi"/>
          <w:i w:val="0"/>
          <w:caps w:val="0"/>
          <w:spacing w:val="0"/>
          <w:sz w:val="28"/>
          <w:szCs w:val="28"/>
          <w:lang w:val="en-US" w:eastAsia="zh-CN"/>
        </w:rPr>
        <w:t>2.</w:t>
      </w:r>
      <w:r>
        <w:rPr>
          <w:rFonts w:hint="eastAsia" w:ascii="仿宋_GB2312" w:eastAsia="仿宋_GB2312" w:hAnsiTheme="minorHAnsi" w:cstheme="minorBidi"/>
          <w:i w:val="0"/>
          <w:caps w:val="0"/>
          <w:spacing w:val="0"/>
          <w:kern w:val="2"/>
          <w:sz w:val="28"/>
          <w:szCs w:val="28"/>
          <w:lang w:val="en-US" w:eastAsia="zh-CN" w:bidi="ar"/>
        </w:rPr>
        <w:t>模型固定翼</w:t>
      </w:r>
      <w:r>
        <w:rPr>
          <w:rFonts w:hint="eastAsia" w:ascii="仿宋_GB2312" w:eastAsia="仿宋_GB2312" w:cstheme="minorBidi"/>
          <w:i w:val="0"/>
          <w:caps w:val="0"/>
          <w:spacing w:val="0"/>
          <w:kern w:val="2"/>
          <w:sz w:val="28"/>
          <w:szCs w:val="28"/>
          <w:lang w:val="en-US" w:eastAsia="zh-CN" w:bidi="ar"/>
        </w:rPr>
        <w:t>实操</w:t>
      </w:r>
    </w:p>
    <w:p>
      <w:pPr>
        <w:keepNext w:val="0"/>
        <w:keepLines w:val="0"/>
        <w:widowControl/>
        <w:suppressLineNumbers w:val="0"/>
        <w:spacing w:line="560" w:lineRule="exact"/>
        <w:ind w:firstLine="560" w:firstLineChars="200"/>
        <w:jc w:val="left"/>
        <w:rPr>
          <w:sz w:val="28"/>
          <w:szCs w:val="28"/>
        </w:rPr>
      </w:pPr>
      <w:r>
        <w:rPr>
          <w:rFonts w:hint="eastAsia" w:ascii="仿宋_GB2312" w:eastAsia="仿宋_GB2312" w:hAnsiTheme="minorHAnsi"/>
          <w:b w:val="0"/>
          <w:kern w:val="0"/>
          <w:sz w:val="28"/>
          <w:szCs w:val="28"/>
          <w:lang w:val="en-US" w:eastAsia="zh-CN"/>
        </w:rPr>
        <w:t>(1)</w:t>
      </w:r>
      <w:r>
        <w:rPr>
          <w:rFonts w:hint="eastAsia" w:ascii="仿宋_GB2312" w:eastAsia="仿宋_GB2312" w:hAnsiTheme="minorHAnsi"/>
          <w:b w:val="0"/>
          <w:kern w:val="0"/>
          <w:sz w:val="28"/>
          <w:szCs w:val="28"/>
        </w:rPr>
        <w:t>测评内容</w:t>
      </w:r>
      <w:r>
        <w:rPr>
          <w:rFonts w:hint="eastAsia" w:ascii="仿宋_GB2312" w:eastAsia="仿宋_GB2312"/>
          <w:b w:val="0"/>
          <w:kern w:val="0"/>
          <w:sz w:val="28"/>
          <w:szCs w:val="28"/>
          <w:lang w:val="en-US" w:eastAsia="zh-CN"/>
        </w:rPr>
        <w:t>:</w:t>
      </w:r>
      <w:r>
        <w:rPr>
          <w:rFonts w:hint="eastAsia" w:ascii="仿宋_GB2312" w:eastAsia="仿宋_GB2312"/>
          <w:kern w:val="0"/>
          <w:sz w:val="28"/>
          <w:szCs w:val="28"/>
          <w:lang w:val="en-US" w:eastAsia="zh-CN"/>
        </w:rPr>
        <w:t>考生操控航模固定翼连贯完成</w:t>
      </w:r>
      <w:r>
        <w:rPr>
          <w:rFonts w:hint="default" w:ascii="仿宋_GB2312" w:eastAsia="仿宋_GB2312"/>
          <w:kern w:val="0"/>
          <w:sz w:val="28"/>
          <w:szCs w:val="28"/>
          <w:lang w:val="en-US" w:eastAsia="zh-CN"/>
        </w:rPr>
        <w:t>两圈</w:t>
      </w:r>
      <w:r>
        <w:rPr>
          <w:rFonts w:hint="eastAsia" w:ascii="仿宋_GB2312" w:eastAsia="仿宋_GB2312"/>
          <w:kern w:val="0"/>
          <w:sz w:val="28"/>
          <w:szCs w:val="28"/>
          <w:lang w:val="en-US" w:eastAsia="zh-CN"/>
        </w:rPr>
        <w:t>测评动作。详见科目示图，</w:t>
      </w:r>
      <w:r>
        <w:rPr>
          <w:rFonts w:hint="default" w:ascii="仿宋_GB2312" w:eastAsia="仿宋_GB2312"/>
          <w:kern w:val="0"/>
          <w:sz w:val="28"/>
          <w:szCs w:val="28"/>
          <w:lang w:val="en-US" w:eastAsia="zh-CN"/>
        </w:rPr>
        <w:t>以</w:t>
      </w:r>
      <w:r>
        <w:rPr>
          <w:rFonts w:hint="eastAsia" w:ascii="仿宋_GB2312" w:eastAsia="仿宋_GB2312"/>
          <w:kern w:val="0"/>
          <w:sz w:val="28"/>
          <w:szCs w:val="28"/>
          <w:lang w:val="en-US" w:eastAsia="zh-CN"/>
        </w:rPr>
        <w:t>左手风向</w:t>
      </w:r>
      <w:r>
        <w:rPr>
          <w:rFonts w:hint="default" w:ascii="仿宋_GB2312" w:eastAsia="仿宋_GB2312"/>
          <w:kern w:val="0"/>
          <w:sz w:val="28"/>
          <w:szCs w:val="28"/>
          <w:lang w:val="en-US" w:eastAsia="zh-CN"/>
        </w:rPr>
        <w:t>为例</w:t>
      </w:r>
      <w:r>
        <w:rPr>
          <w:rFonts w:hint="eastAsia" w:ascii="仿宋_GB2312" w:eastAsia="仿宋_GB2312"/>
          <w:kern w:val="0"/>
          <w:sz w:val="28"/>
          <w:szCs w:val="28"/>
          <w:lang w:val="en-US" w:eastAsia="zh-CN"/>
        </w:rPr>
        <w:t>，风向相反则标杆号码左右镜像，1号门不变</w:t>
      </w:r>
      <w:r>
        <w:rPr>
          <w:rFonts w:hint="default" w:ascii="仿宋_GB2312" w:eastAsia="仿宋_GB2312"/>
          <w:kern w:val="0"/>
          <w:sz w:val="28"/>
          <w:szCs w:val="28"/>
          <w:lang w:val="en-US" w:eastAsia="zh-CN"/>
        </w:rPr>
        <w:t>；</w:t>
      </w:r>
      <w:r>
        <w:rPr>
          <w:rFonts w:hint="eastAsia" w:ascii="仿宋_GB2312" w:eastAsia="仿宋_GB2312"/>
          <w:kern w:val="0"/>
          <w:sz w:val="28"/>
          <w:szCs w:val="28"/>
          <w:lang w:val="en-US" w:eastAsia="zh-CN"/>
        </w:rPr>
        <w:t xml:space="preserve">穿门时模型整体不可高于门的高度（门高5米、间距6米、标志杆高5米，标志杆直径大于60毫米）；模型起飞方向视为迎风，起飞后中途不得更改飞行方向。模型起飞后反向调整航线绕过4号标杆计时，逆风穿过1号门，过门后模型转向飞向2号标杆。穿过1号门时，模型整体不可高于门标；模型飞至2号标杆后，绕过2号标杆，完成后飞向3号标杆，绕过3号标杆，再飞向4号标杆，并在该航线中间位置完成一次360°横滚；模型到达4号标杆时，应当由绕过4号标杆飞向5号标杆，并在该航线中间位置完成一次360°横滚，再依次绕过5号标杆、3号标杆，然后顺风通过1号门，完成1圈飞行。穿过1号门时，模型整体不可高于门标。第二圈绕桩飞行时必须先绕过4号标杆，通过1号门时开始第二圈飞行，完成两圈飞行后， </w:t>
      </w:r>
      <w:r>
        <w:rPr>
          <w:rFonts w:hint="default" w:ascii="仿宋_GB2312" w:eastAsia="仿宋_GB2312"/>
          <w:kern w:val="0"/>
          <w:sz w:val="28"/>
          <w:szCs w:val="28"/>
          <w:lang w:eastAsia="zh-CN"/>
        </w:rPr>
        <w:t>降落至</w:t>
      </w:r>
      <w:r>
        <w:rPr>
          <w:rFonts w:hint="eastAsia" w:ascii="仿宋_GB2312" w:eastAsia="仿宋_GB2312"/>
          <w:kern w:val="0"/>
          <w:sz w:val="28"/>
          <w:szCs w:val="28"/>
          <w:lang w:val="en-US" w:eastAsia="zh-CN"/>
        </w:rPr>
        <w:t>跑道，绕桩期间航线不得超出</w:t>
      </w:r>
      <w:r>
        <w:rPr>
          <w:rFonts w:hint="default" w:ascii="仿宋_GB2312" w:eastAsia="仿宋_GB2312"/>
          <w:kern w:val="0"/>
          <w:sz w:val="28"/>
          <w:szCs w:val="28"/>
          <w:lang w:eastAsia="zh-CN"/>
        </w:rPr>
        <w:t>安全区。</w:t>
      </w:r>
    </w:p>
    <w:p>
      <w:pPr>
        <w:keepNext w:val="0"/>
        <w:keepLines w:val="0"/>
        <w:widowControl/>
        <w:suppressLineNumbers w:val="0"/>
        <w:ind w:firstLine="561" w:firstLineChars="200"/>
        <w:jc w:val="both"/>
        <w:rPr>
          <w:rFonts w:hint="eastAsia" w:ascii="仿宋_GB2312" w:hAnsi="仿宋_GB2312" w:eastAsia="仿宋_GB2312"/>
          <w:b/>
          <w:sz w:val="28"/>
          <w:szCs w:val="28"/>
          <w:lang w:val="en-US" w:eastAsia="zh-CN"/>
        </w:rPr>
      </w:pPr>
      <w:r>
        <w:rPr>
          <w:rFonts w:hint="eastAsia" w:ascii="仿宋_GB2312" w:hAnsi="仿宋_GB2312" w:eastAsia="仿宋_GB2312"/>
          <w:b/>
          <w:sz w:val="28"/>
          <w:szCs w:val="28"/>
          <w:lang w:val="en-US" w:eastAsia="zh-CN"/>
        </w:rPr>
        <w:drawing>
          <wp:inline distT="0" distB="0" distL="114300" distR="114300">
            <wp:extent cx="4980940" cy="2962910"/>
            <wp:effectExtent l="0" t="0" r="10160" b="8890"/>
            <wp:docPr id="18" name="图片 18" descr="固定翼图纸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固定翼图纸0921"/>
                    <pic:cNvPicPr>
                      <a:picLocks noChangeAspect="1"/>
                    </pic:cNvPicPr>
                  </pic:nvPicPr>
                  <pic:blipFill>
                    <a:blip r:embed="rId8"/>
                    <a:stretch>
                      <a:fillRect/>
                    </a:stretch>
                  </pic:blipFill>
                  <pic:spPr>
                    <a:xfrm>
                      <a:off x="0" y="0"/>
                      <a:ext cx="4980940" cy="2962910"/>
                    </a:xfrm>
                    <a:prstGeom prst="rect">
                      <a:avLst/>
                    </a:prstGeom>
                  </pic:spPr>
                </pic:pic>
              </a:graphicData>
            </a:graphic>
          </wp:inline>
        </w:drawing>
      </w:r>
    </w:p>
    <w:p>
      <w:pPr>
        <w:keepNext w:val="0"/>
        <w:keepLines w:val="0"/>
        <w:widowControl/>
        <w:suppressLineNumbers w:val="0"/>
        <w:ind w:firstLine="561" w:firstLineChars="200"/>
        <w:jc w:val="center"/>
        <w:rPr>
          <w:rFonts w:hint="eastAsia" w:eastAsia="仿宋_GB2312"/>
          <w:sz w:val="28"/>
          <w:szCs w:val="28"/>
          <w:lang w:val="en-US" w:eastAsia="zh-CN"/>
        </w:rPr>
      </w:pPr>
      <w:r>
        <w:rPr>
          <w:rFonts w:hint="eastAsia" w:ascii="仿宋_GB2312" w:hAnsi="仿宋_GB2312" w:eastAsia="仿宋_GB2312"/>
          <w:b/>
          <w:sz w:val="28"/>
          <w:szCs w:val="28"/>
          <w:lang w:val="en-US" w:eastAsia="zh-CN"/>
        </w:rPr>
        <w:t>固定翼</w:t>
      </w:r>
      <w:r>
        <w:rPr>
          <w:rFonts w:hint="eastAsia" w:ascii="仿宋_GB2312" w:hAnsi="仿宋_GB2312" w:eastAsia="仿宋_GB2312"/>
          <w:b/>
          <w:sz w:val="28"/>
          <w:szCs w:val="28"/>
        </w:rPr>
        <w:t>科目示图</w:t>
      </w:r>
      <w:r>
        <w:rPr>
          <w:rFonts w:hint="eastAsia" w:ascii="仿宋_GB2312" w:hAnsi="仿宋_GB2312" w:eastAsia="仿宋_GB2312"/>
          <w:b/>
          <w:sz w:val="28"/>
          <w:szCs w:val="28"/>
          <w:lang w:val="en-US" w:eastAsia="zh-CN"/>
        </w:rPr>
        <w:t>1</w:t>
      </w:r>
    </w:p>
    <w:p>
      <w:pPr>
        <w:keepNext w:val="0"/>
        <w:keepLines w:val="0"/>
        <w:widowControl/>
        <w:suppressLineNumbers w:val="0"/>
        <w:ind w:firstLine="561" w:firstLineChars="200"/>
        <w:jc w:val="center"/>
        <w:rPr>
          <w:rFonts w:hint="eastAsia" w:ascii="仿宋_GB2312" w:hAnsi="仿宋_GB2312" w:eastAsia="仿宋_GB2312"/>
          <w:b/>
          <w:sz w:val="28"/>
          <w:szCs w:val="28"/>
          <w:lang w:val="en-US" w:eastAsia="zh-CN"/>
        </w:rPr>
      </w:pPr>
      <w:r>
        <w:rPr>
          <w:rFonts w:hint="eastAsia" w:ascii="仿宋_GB2312" w:hAnsi="仿宋_GB2312" w:eastAsia="仿宋_GB2312"/>
          <w:b/>
          <w:sz w:val="28"/>
          <w:szCs w:val="28"/>
          <w:lang w:val="en-US" w:eastAsia="zh-CN"/>
        </w:rPr>
        <w:drawing>
          <wp:inline distT="0" distB="0" distL="114300" distR="114300">
            <wp:extent cx="5018405" cy="3065145"/>
            <wp:effectExtent l="0" t="0" r="10795" b="1905"/>
            <wp:docPr id="6" name="图片 6" descr="固定翼航线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固定翼航线示意图"/>
                    <pic:cNvPicPr>
                      <a:picLocks noChangeAspect="1"/>
                    </pic:cNvPicPr>
                  </pic:nvPicPr>
                  <pic:blipFill>
                    <a:blip r:embed="rId9"/>
                    <a:srcRect l="4281" t="1444" r="4438" b="1796"/>
                    <a:stretch>
                      <a:fillRect/>
                    </a:stretch>
                  </pic:blipFill>
                  <pic:spPr>
                    <a:xfrm>
                      <a:off x="0" y="0"/>
                      <a:ext cx="5018405" cy="3065145"/>
                    </a:xfrm>
                    <a:prstGeom prst="rect">
                      <a:avLst/>
                    </a:prstGeom>
                  </pic:spPr>
                </pic:pic>
              </a:graphicData>
            </a:graphic>
          </wp:inline>
        </w:drawing>
      </w:r>
    </w:p>
    <w:p>
      <w:pPr>
        <w:keepNext w:val="0"/>
        <w:keepLines w:val="0"/>
        <w:widowControl/>
        <w:suppressLineNumbers w:val="0"/>
        <w:ind w:firstLine="561" w:firstLineChars="200"/>
        <w:jc w:val="center"/>
        <w:rPr>
          <w:rFonts w:hint="eastAsia" w:eastAsia="仿宋_GB2312"/>
          <w:sz w:val="28"/>
          <w:szCs w:val="28"/>
          <w:lang w:val="en-US" w:eastAsia="zh-CN"/>
        </w:rPr>
      </w:pPr>
      <w:r>
        <w:rPr>
          <w:rFonts w:hint="eastAsia" w:ascii="仿宋_GB2312" w:hAnsi="仿宋_GB2312" w:eastAsia="仿宋_GB2312"/>
          <w:b/>
          <w:sz w:val="28"/>
          <w:szCs w:val="28"/>
          <w:lang w:val="en-US" w:eastAsia="zh-CN"/>
        </w:rPr>
        <w:t>固定翼</w:t>
      </w:r>
      <w:r>
        <w:rPr>
          <w:rFonts w:hint="eastAsia" w:ascii="仿宋_GB2312" w:hAnsi="仿宋_GB2312" w:eastAsia="仿宋_GB2312"/>
          <w:b/>
          <w:sz w:val="28"/>
          <w:szCs w:val="28"/>
        </w:rPr>
        <w:t>科目示图</w:t>
      </w:r>
      <w:r>
        <w:rPr>
          <w:rFonts w:hint="eastAsia" w:ascii="仿宋_GB2312" w:hAnsi="仿宋_GB2312" w:eastAsia="仿宋_GB2312"/>
          <w:b/>
          <w:sz w:val="28"/>
          <w:szCs w:val="28"/>
          <w:lang w:val="en-US" w:eastAsia="zh-CN"/>
        </w:rPr>
        <w:t>2</w:t>
      </w:r>
    </w:p>
    <w:p>
      <w:pPr>
        <w:widowControl/>
        <w:spacing w:beforeLines="-2147483648" w:afterLines="-2147483648"/>
        <w:ind w:firstLine="560" w:firstLineChars="200"/>
        <w:jc w:val="left"/>
        <w:rPr>
          <w:rFonts w:hint="eastAsia" w:ascii="仿宋_GB2312" w:hAnsi="仿宋_GB2312" w:eastAsia="仿宋_GB2312"/>
          <w:kern w:val="2"/>
          <w:sz w:val="28"/>
          <w:szCs w:val="28"/>
          <w:lang w:val="en-US" w:eastAsia="zh-CN"/>
        </w:rPr>
      </w:pPr>
      <w:r>
        <w:rPr>
          <w:rFonts w:hint="eastAsia" w:ascii="仿宋_GB2312" w:hAnsi="仿宋_GB2312" w:eastAsia="仿宋_GB2312"/>
          <w:b w:val="0"/>
          <w:sz w:val="28"/>
          <w:szCs w:val="28"/>
          <w:lang w:val="en-US" w:eastAsia="zh-CN"/>
        </w:rPr>
        <w:t>(2)</w:t>
      </w:r>
      <w:r>
        <w:rPr>
          <w:rFonts w:hint="eastAsia" w:ascii="仿宋_GB2312" w:hAnsi="仿宋_GB2312" w:eastAsia="仿宋_GB2312"/>
          <w:b w:val="0"/>
          <w:sz w:val="28"/>
          <w:szCs w:val="28"/>
        </w:rPr>
        <w:t>测评机型</w:t>
      </w:r>
      <w:r>
        <w:rPr>
          <w:rFonts w:hint="eastAsia" w:ascii="仿宋_GB2312" w:hAnsi="仿宋_GB2312" w:eastAsia="仿宋_GB2312"/>
          <w:b w:val="0"/>
          <w:kern w:val="2"/>
          <w:sz w:val="28"/>
          <w:szCs w:val="28"/>
          <w:lang w:val="en-US" w:eastAsia="zh-CN"/>
        </w:rPr>
        <w:t>:</w:t>
      </w:r>
      <w:r>
        <w:rPr>
          <w:rFonts w:hint="eastAsia" w:ascii="仿宋_GB2312" w:hAnsi="仿宋_GB2312" w:eastAsia="仿宋_GB2312"/>
          <w:kern w:val="2"/>
          <w:sz w:val="28"/>
          <w:szCs w:val="28"/>
        </w:rPr>
        <w:t>自带</w:t>
      </w:r>
      <w:r>
        <w:rPr>
          <w:rFonts w:hint="eastAsia" w:ascii="仿宋_GB2312" w:hAnsi="仿宋_GB2312" w:eastAsia="仿宋_GB2312"/>
          <w:kern w:val="2"/>
          <w:sz w:val="28"/>
          <w:szCs w:val="28"/>
          <w:lang w:val="en-US" w:eastAsia="zh-CN"/>
        </w:rPr>
        <w:t>常规布局电动</w:t>
      </w:r>
      <w:r>
        <w:rPr>
          <w:rFonts w:hint="eastAsia" w:ascii="仿宋_GB2312" w:hAnsi="仿宋_GB2312" w:eastAsia="仿宋_GB2312"/>
          <w:kern w:val="2"/>
          <w:sz w:val="28"/>
          <w:szCs w:val="28"/>
        </w:rPr>
        <w:t>固定翼</w:t>
      </w:r>
      <w:r>
        <w:rPr>
          <w:rFonts w:hint="eastAsia" w:ascii="仿宋_GB2312" w:hAnsi="仿宋_GB2312" w:eastAsia="仿宋_GB2312"/>
          <w:kern w:val="2"/>
          <w:sz w:val="28"/>
          <w:szCs w:val="28"/>
          <w:lang w:eastAsia="zh-CN"/>
        </w:rPr>
        <w:t>，</w:t>
      </w:r>
      <w:r>
        <w:rPr>
          <w:rFonts w:hint="eastAsia" w:ascii="仿宋_GB2312" w:hAnsi="仿宋_GB2312" w:eastAsia="仿宋_GB2312"/>
          <w:kern w:val="2"/>
          <w:sz w:val="28"/>
          <w:szCs w:val="28"/>
        </w:rPr>
        <w:t>动力布局为前拉式</w:t>
      </w:r>
      <w:r>
        <w:rPr>
          <w:rFonts w:hint="eastAsia" w:ascii="仿宋_GB2312" w:hAnsi="仿宋_GB2312" w:eastAsia="仿宋_GB2312"/>
          <w:kern w:val="2"/>
          <w:sz w:val="28"/>
          <w:szCs w:val="28"/>
          <w:lang w:eastAsia="zh-CN"/>
        </w:rPr>
        <w:t>，</w:t>
      </w:r>
      <w:r>
        <w:rPr>
          <w:rFonts w:hint="eastAsia" w:ascii="仿宋_GB2312" w:hAnsi="仿宋_GB2312" w:eastAsia="仿宋_GB2312"/>
          <w:kern w:val="2"/>
          <w:sz w:val="28"/>
          <w:szCs w:val="28"/>
          <w:lang w:val="en-US" w:eastAsia="zh-CN"/>
        </w:rPr>
        <w:t>飞机翼展</w:t>
      </w:r>
      <w:r>
        <w:rPr>
          <w:rFonts w:hint="eastAsia" w:ascii="仿宋_GB2312" w:hAnsi="仿宋_GB2312" w:eastAsia="仿宋_GB2312"/>
          <w:kern w:val="2"/>
          <w:sz w:val="28"/>
          <w:szCs w:val="28"/>
        </w:rPr>
        <w:t>不小于</w:t>
      </w:r>
      <w:r>
        <w:rPr>
          <w:rFonts w:hint="eastAsia" w:ascii="仿宋_GB2312" w:hAnsi="仿宋_GB2312" w:eastAsia="仿宋_GB2312"/>
          <w:kern w:val="2"/>
          <w:sz w:val="28"/>
          <w:szCs w:val="28"/>
          <w:lang w:val="en-US" w:eastAsia="zh-CN"/>
        </w:rPr>
        <w:t>1.6米</w:t>
      </w:r>
      <w:r>
        <w:rPr>
          <w:rFonts w:hint="eastAsia" w:ascii="仿宋_GB2312" w:hAnsi="仿宋_GB2312" w:eastAsia="仿宋_GB2312"/>
          <w:kern w:val="2"/>
          <w:sz w:val="28"/>
          <w:szCs w:val="28"/>
          <w:lang w:eastAsia="zh-CN"/>
        </w:rPr>
        <w:t>，</w:t>
      </w:r>
      <w:r>
        <w:rPr>
          <w:rFonts w:hint="eastAsia" w:ascii="仿宋_GB2312" w:hAnsi="仿宋_GB2312" w:eastAsia="仿宋_GB2312"/>
          <w:kern w:val="2"/>
          <w:sz w:val="28"/>
          <w:szCs w:val="28"/>
          <w:lang w:val="en-US" w:eastAsia="zh-CN"/>
        </w:rPr>
        <w:t>飞机起飞重量为3kg≤飞机重量≤7㎏，动力输出轴数不超过2个，电机动力</w:t>
      </w:r>
      <w:r>
        <w:rPr>
          <w:rFonts w:hint="eastAsia" w:ascii="仿宋_GB2312" w:hAnsi="仿宋_GB2312" w:eastAsia="仿宋_GB2312" w:cstheme="minorBidi"/>
          <w:sz w:val="28"/>
          <w:szCs w:val="28"/>
        </w:rPr>
        <w:t>电源的最大空载标称电压为</w:t>
      </w:r>
      <w:r>
        <w:rPr>
          <w:rFonts w:hint="eastAsia" w:ascii="仿宋_GB2312" w:hAnsi="仿宋_GB2312" w:eastAsia="仿宋_GB2312" w:cstheme="minorBidi"/>
          <w:sz w:val="28"/>
          <w:szCs w:val="28"/>
          <w:lang w:val="en-US" w:eastAsia="zh-CN"/>
        </w:rPr>
        <w:t>25.2</w:t>
      </w:r>
      <w:r>
        <w:rPr>
          <w:rFonts w:hint="eastAsia" w:ascii="仿宋_GB2312" w:hAnsi="仿宋_GB2312" w:eastAsia="仿宋_GB2312" w:cstheme="minorBidi"/>
          <w:sz w:val="28"/>
          <w:szCs w:val="28"/>
        </w:rPr>
        <w:t>伏</w:t>
      </w:r>
      <w:r>
        <w:rPr>
          <w:rFonts w:hint="eastAsia" w:ascii="仿宋_GB2312" w:hAnsi="仿宋_GB2312" w:eastAsia="仿宋_GB2312"/>
          <w:kern w:val="2"/>
          <w:sz w:val="28"/>
          <w:szCs w:val="28"/>
          <w:lang w:eastAsia="zh-CN"/>
        </w:rPr>
        <w:t>。</w:t>
      </w:r>
      <w:r>
        <w:rPr>
          <w:rFonts w:hint="eastAsia" w:ascii="仿宋_GB2312" w:hAnsi="仿宋_GB2312" w:eastAsia="仿宋_GB2312"/>
          <w:kern w:val="2"/>
          <w:sz w:val="28"/>
          <w:szCs w:val="28"/>
        </w:rPr>
        <w:t>采用</w:t>
      </w:r>
      <w:r>
        <w:rPr>
          <w:rFonts w:hint="eastAsia" w:ascii="仿宋_GB2312" w:hAnsi="仿宋_GB2312" w:eastAsia="仿宋_GB2312"/>
          <w:kern w:val="2"/>
          <w:sz w:val="28"/>
          <w:szCs w:val="28"/>
          <w:lang w:eastAsia="zh-CN"/>
        </w:rPr>
        <w:t>地面</w:t>
      </w:r>
      <w:r>
        <w:rPr>
          <w:rFonts w:hint="eastAsia" w:ascii="仿宋_GB2312" w:hAnsi="仿宋_GB2312" w:eastAsia="仿宋_GB2312"/>
          <w:kern w:val="2"/>
          <w:sz w:val="28"/>
          <w:szCs w:val="28"/>
        </w:rPr>
        <w:t>滑行的起</w:t>
      </w:r>
      <w:r>
        <w:rPr>
          <w:rFonts w:hint="eastAsia" w:ascii="仿宋_GB2312" w:hAnsi="仿宋_GB2312" w:eastAsia="仿宋_GB2312"/>
          <w:kern w:val="2"/>
          <w:sz w:val="28"/>
          <w:szCs w:val="28"/>
          <w:lang w:val="en-US" w:eastAsia="zh-CN"/>
        </w:rPr>
        <w:t>降</w:t>
      </w:r>
      <w:r>
        <w:rPr>
          <w:rFonts w:hint="eastAsia" w:ascii="仿宋_GB2312" w:hAnsi="仿宋_GB2312" w:eastAsia="仿宋_GB2312"/>
          <w:kern w:val="2"/>
          <w:sz w:val="28"/>
          <w:szCs w:val="28"/>
        </w:rPr>
        <w:t>方式</w:t>
      </w:r>
      <w:r>
        <w:rPr>
          <w:rFonts w:hint="eastAsia" w:ascii="仿宋_GB2312" w:hAnsi="仿宋_GB2312" w:eastAsia="仿宋_GB2312"/>
          <w:kern w:val="2"/>
          <w:sz w:val="28"/>
          <w:szCs w:val="28"/>
          <w:lang w:eastAsia="zh-CN"/>
        </w:rPr>
        <w:t>，</w:t>
      </w:r>
      <w:r>
        <w:rPr>
          <w:rFonts w:hint="eastAsia" w:ascii="仿宋_GB2312" w:hAnsi="仿宋_GB2312" w:eastAsia="仿宋_GB2312"/>
          <w:kern w:val="2"/>
          <w:sz w:val="28"/>
          <w:szCs w:val="28"/>
          <w:lang w:val="en-US" w:eastAsia="zh-CN"/>
        </w:rPr>
        <w:t>目视完成飞行</w:t>
      </w:r>
      <w:r>
        <w:rPr>
          <w:rFonts w:hint="eastAsia" w:ascii="仿宋_GB2312" w:hAnsi="仿宋_GB2312" w:eastAsia="仿宋_GB2312"/>
          <w:kern w:val="2"/>
          <w:sz w:val="28"/>
          <w:szCs w:val="28"/>
        </w:rPr>
        <w:t>。不得使用飞翼类和旋翼类模型</w:t>
      </w:r>
      <w:r>
        <w:rPr>
          <w:rFonts w:hint="eastAsia" w:ascii="仿宋_GB2312" w:hAnsi="仿宋_GB2312" w:eastAsia="仿宋_GB2312"/>
          <w:kern w:val="2"/>
          <w:sz w:val="28"/>
          <w:szCs w:val="28"/>
          <w:lang w:eastAsia="zh-CN"/>
        </w:rPr>
        <w:t>，</w:t>
      </w:r>
      <w:r>
        <w:rPr>
          <w:rFonts w:hint="eastAsia" w:ascii="仿宋_GB2312" w:hAnsi="仿宋_GB2312" w:eastAsia="仿宋_GB2312"/>
          <w:kern w:val="2"/>
          <w:sz w:val="28"/>
          <w:szCs w:val="28"/>
          <w:lang w:val="en-US" w:eastAsia="zh-CN"/>
        </w:rPr>
        <w:t>禁止</w:t>
      </w:r>
      <w:r>
        <w:rPr>
          <w:rFonts w:hint="eastAsia" w:ascii="仿宋_GB2312" w:hAnsi="仿宋_GB2312" w:eastAsia="仿宋_GB2312"/>
          <w:kern w:val="2"/>
          <w:sz w:val="28"/>
          <w:szCs w:val="28"/>
        </w:rPr>
        <w:t>在飞行器上加装增稳类电子元件</w:t>
      </w:r>
      <w:r>
        <w:rPr>
          <w:rFonts w:hint="eastAsia" w:ascii="仿宋_GB2312" w:hAnsi="仿宋_GB2312" w:eastAsia="仿宋_GB2312"/>
          <w:kern w:val="2"/>
          <w:sz w:val="28"/>
          <w:szCs w:val="28"/>
          <w:lang w:val="en-US" w:eastAsia="zh-CN"/>
        </w:rPr>
        <w:t>。</w:t>
      </w:r>
    </w:p>
    <w:p>
      <w:pPr>
        <w:keepNext w:val="0"/>
        <w:keepLines w:val="0"/>
        <w:widowControl/>
        <w:suppressLineNumbers w:val="0"/>
        <w:ind w:firstLine="560" w:firstLineChars="200"/>
        <w:jc w:val="left"/>
        <w:rPr>
          <w:rFonts w:hint="eastAsia" w:ascii="仿宋_GB2312" w:hAnsi="仿宋_GB2312" w:eastAsia="仿宋_GB2312"/>
          <w:kern w:val="2"/>
          <w:sz w:val="28"/>
          <w:szCs w:val="28"/>
          <w:lang w:val="en-US" w:eastAsia="zh-CN"/>
        </w:rPr>
      </w:pPr>
      <w:r>
        <w:rPr>
          <w:rFonts w:hint="eastAsia" w:ascii="仿宋_GB2312" w:hAnsi="仿宋_GB2312" w:eastAsia="仿宋_GB2312"/>
          <w:b w:val="0"/>
          <w:sz w:val="28"/>
          <w:szCs w:val="28"/>
          <w:lang w:val="en-US" w:eastAsia="zh-CN"/>
        </w:rPr>
        <w:t>(3)</w:t>
      </w:r>
      <w:r>
        <w:rPr>
          <w:rFonts w:hint="eastAsia" w:ascii="仿宋_GB2312" w:hAnsi="仿宋_GB2312" w:eastAsia="仿宋_GB2312"/>
          <w:b w:val="0"/>
          <w:sz w:val="28"/>
          <w:szCs w:val="28"/>
        </w:rPr>
        <w:t>测评场地</w:t>
      </w:r>
      <w:r>
        <w:rPr>
          <w:rFonts w:hint="eastAsia" w:ascii="仿宋_GB2312" w:hAnsi="仿宋_GB2312" w:eastAsia="仿宋_GB2312"/>
          <w:b w:val="0"/>
          <w:sz w:val="28"/>
          <w:szCs w:val="28"/>
          <w:lang w:val="en-US" w:eastAsia="zh-CN"/>
        </w:rPr>
        <w:t>:</w:t>
      </w:r>
      <w:r>
        <w:rPr>
          <w:rFonts w:hint="eastAsia" w:ascii="仿宋_GB2312" w:hAnsi="仿宋_GB2312" w:eastAsia="仿宋_GB2312"/>
          <w:sz w:val="28"/>
          <w:szCs w:val="28"/>
          <w:lang w:val="en-US" w:eastAsia="zh-CN"/>
        </w:rPr>
        <w:t>空旷场地</w:t>
      </w:r>
      <w:r>
        <w:rPr>
          <w:rFonts w:hint="eastAsia" w:ascii="仿宋_GB2312" w:hAnsi="仿宋_GB2312" w:eastAsia="仿宋_GB2312"/>
          <w:kern w:val="2"/>
          <w:sz w:val="28"/>
          <w:szCs w:val="28"/>
        </w:rPr>
        <w:t>。</w:t>
      </w:r>
    </w:p>
    <w:p>
      <w:pPr>
        <w:widowControl/>
        <w:spacing w:beforeLines="-2147483648" w:afterLines="-2147483648"/>
        <w:ind w:firstLine="560" w:firstLineChars="200"/>
        <w:jc w:val="left"/>
        <w:rPr>
          <w:rFonts w:hint="eastAsia" w:ascii="仿宋_GB2312" w:hAnsi="仿宋_GB2312" w:eastAsia="仿宋_GB2312"/>
          <w:b w:val="0"/>
          <w:sz w:val="28"/>
          <w:szCs w:val="28"/>
        </w:rPr>
      </w:pPr>
      <w:r>
        <w:rPr>
          <w:rFonts w:hint="eastAsia" w:ascii="仿宋_GB2312" w:hAnsi="仿宋_GB2312" w:eastAsia="仿宋_GB2312"/>
          <w:b w:val="0"/>
          <w:sz w:val="28"/>
          <w:szCs w:val="28"/>
          <w:lang w:val="en-US" w:eastAsia="zh-CN"/>
        </w:rPr>
        <w:t>(4)</w:t>
      </w:r>
      <w:r>
        <w:rPr>
          <w:rFonts w:hint="eastAsia" w:ascii="仿宋_GB2312" w:hAnsi="仿宋_GB2312" w:eastAsia="仿宋_GB2312"/>
          <w:b w:val="0"/>
          <w:sz w:val="28"/>
          <w:szCs w:val="28"/>
        </w:rPr>
        <w:t>评分标准</w:t>
      </w:r>
    </w:p>
    <w:p>
      <w:pPr>
        <w:keepNext w:val="0"/>
        <w:keepLines w:val="0"/>
        <w:widowControl/>
        <w:suppressLineNumbers w:val="0"/>
        <w:ind w:firstLine="560" w:firstLineChars="200"/>
        <w:jc w:val="left"/>
        <w:rPr>
          <w:rFonts w:hint="eastAsia" w:ascii="仿宋_GB2312" w:eastAsia="仿宋_GB2312"/>
          <w:color w:val="auto"/>
          <w:kern w:val="2"/>
          <w:sz w:val="28"/>
          <w:szCs w:val="28"/>
        </w:rPr>
      </w:pPr>
      <w:r>
        <w:rPr>
          <w:rFonts w:hint="eastAsia" w:ascii="仿宋_GB2312" w:eastAsia="仿宋_GB2312" w:hAnsiTheme="minorHAnsi" w:cstheme="minorBidi"/>
          <w:color w:val="auto"/>
          <w:sz w:val="28"/>
          <w:szCs w:val="28"/>
        </w:rPr>
        <w:t>①</w:t>
      </w:r>
      <w:r>
        <w:rPr>
          <w:rFonts w:hint="eastAsia" w:ascii="仿宋_GB2312" w:eastAsia="仿宋_GB2312" w:hAnsiTheme="minorHAnsi"/>
          <w:color w:val="auto"/>
          <w:sz w:val="28"/>
          <w:szCs w:val="28"/>
        </w:rPr>
        <w:t>考生</w:t>
      </w:r>
      <w:r>
        <w:rPr>
          <w:rFonts w:hint="eastAsia" w:ascii="仿宋_GB2312" w:eastAsia="仿宋_GB2312"/>
          <w:color w:val="auto"/>
          <w:sz w:val="28"/>
          <w:szCs w:val="28"/>
          <w:lang w:val="en-US" w:eastAsia="zh-CN"/>
        </w:rPr>
        <w:t>1分钟内</w:t>
      </w:r>
      <w:r>
        <w:rPr>
          <w:rFonts w:hint="eastAsia" w:ascii="仿宋_GB2312" w:eastAsia="仿宋_GB2312" w:hAnsiTheme="minorHAnsi"/>
          <w:color w:val="auto"/>
          <w:sz w:val="28"/>
          <w:szCs w:val="28"/>
        </w:rPr>
        <w:t>自行完成</w:t>
      </w:r>
      <w:r>
        <w:rPr>
          <w:rFonts w:hint="eastAsia" w:ascii="仿宋_GB2312" w:eastAsia="仿宋_GB2312" w:hAnsiTheme="minorHAnsi"/>
          <w:color w:val="auto"/>
          <w:sz w:val="28"/>
          <w:szCs w:val="28"/>
          <w:lang w:eastAsia="zh-CN"/>
        </w:rPr>
        <w:t>起飞</w:t>
      </w:r>
      <w:r>
        <w:rPr>
          <w:rFonts w:hint="eastAsia" w:ascii="仿宋_GB2312" w:eastAsia="仿宋_GB2312" w:hAnsiTheme="minorHAnsi"/>
          <w:color w:val="auto"/>
          <w:sz w:val="28"/>
          <w:szCs w:val="28"/>
        </w:rPr>
        <w:t>前检查工作，</w:t>
      </w:r>
      <w:r>
        <w:rPr>
          <w:rFonts w:hint="eastAsia" w:ascii="仿宋_GB2312" w:eastAsia="仿宋_GB2312" w:hAnsiTheme="minorHAnsi"/>
          <w:color w:val="auto"/>
          <w:sz w:val="28"/>
          <w:szCs w:val="28"/>
          <w:lang w:val="en-US" w:eastAsia="zh-CN"/>
        </w:rPr>
        <w:t>包含</w:t>
      </w:r>
      <w:r>
        <w:rPr>
          <w:rFonts w:hint="eastAsia" w:ascii="仿宋_GB2312" w:eastAsia="仿宋_GB2312" w:hAnsiTheme="minorHAnsi"/>
          <w:color w:val="auto"/>
          <w:sz w:val="28"/>
          <w:szCs w:val="28"/>
        </w:rPr>
        <w:t>遥控器、</w:t>
      </w:r>
      <w:r>
        <w:rPr>
          <w:rFonts w:hint="eastAsia" w:ascii="仿宋_GB2312" w:eastAsia="仿宋_GB2312" w:hAnsiTheme="minorHAnsi"/>
          <w:color w:val="auto"/>
          <w:sz w:val="28"/>
          <w:szCs w:val="28"/>
          <w:lang w:eastAsia="zh-CN"/>
        </w:rPr>
        <w:t>飞行器检查</w:t>
      </w:r>
      <w:r>
        <w:rPr>
          <w:rFonts w:hint="eastAsia" w:ascii="仿宋_GB2312" w:eastAsia="仿宋_GB2312" w:hAnsiTheme="minorHAnsi"/>
          <w:color w:val="auto"/>
          <w:sz w:val="28"/>
          <w:szCs w:val="28"/>
        </w:rPr>
        <w:t>（</w:t>
      </w:r>
      <w:r>
        <w:rPr>
          <w:rFonts w:hint="eastAsia" w:ascii="仿宋_GB2312" w:eastAsia="仿宋_GB2312" w:hAnsiTheme="minorHAnsi"/>
          <w:color w:val="auto"/>
          <w:sz w:val="28"/>
          <w:szCs w:val="28"/>
          <w:lang w:eastAsia="zh-CN"/>
        </w:rPr>
        <w:t>机身、动力系统</w:t>
      </w:r>
      <w:r>
        <w:rPr>
          <w:rFonts w:hint="eastAsia" w:ascii="仿宋_GB2312" w:eastAsia="仿宋_GB2312" w:hAnsiTheme="minorHAnsi"/>
          <w:color w:val="auto"/>
          <w:sz w:val="28"/>
          <w:szCs w:val="28"/>
        </w:rPr>
        <w:t>等）等。考生完成检查后，向</w:t>
      </w:r>
      <w:r>
        <w:rPr>
          <w:rFonts w:hint="eastAsia" w:ascii="仿宋_GB2312" w:eastAsia="仿宋_GB2312" w:hAnsiTheme="minorHAnsi"/>
          <w:color w:val="auto"/>
          <w:sz w:val="28"/>
          <w:szCs w:val="28"/>
          <w:lang w:val="en-US" w:eastAsia="zh-CN"/>
        </w:rPr>
        <w:t>裁判长</w:t>
      </w:r>
      <w:r>
        <w:rPr>
          <w:rFonts w:hint="eastAsia" w:ascii="仿宋_GB2312" w:eastAsia="仿宋_GB2312" w:hAnsiTheme="minorHAnsi"/>
          <w:color w:val="auto"/>
          <w:sz w:val="28"/>
          <w:szCs w:val="28"/>
        </w:rPr>
        <w:t>报告“准备完毕，请求起飞”</w:t>
      </w:r>
      <w:r>
        <w:rPr>
          <w:rFonts w:hint="eastAsia" w:ascii="仿宋_GB2312" w:eastAsia="仿宋_GB2312"/>
          <w:color w:val="auto"/>
          <w:sz w:val="28"/>
          <w:szCs w:val="28"/>
          <w:lang w:eastAsia="zh-CN"/>
        </w:rPr>
        <w:t>。</w:t>
      </w:r>
      <w:r>
        <w:rPr>
          <w:rFonts w:hint="eastAsia" w:ascii="仿宋_GB2312" w:eastAsia="仿宋_GB2312" w:hAnsiTheme="minorHAnsi"/>
          <w:color w:val="auto"/>
          <w:sz w:val="28"/>
          <w:szCs w:val="28"/>
          <w:lang w:val="en-US" w:eastAsia="zh-CN"/>
        </w:rPr>
        <w:t>执行“绕杆</w:t>
      </w:r>
      <w:r>
        <w:rPr>
          <w:rFonts w:hint="eastAsia" w:ascii="仿宋_GB2312" w:eastAsia="仿宋_GB2312"/>
          <w:color w:val="auto"/>
          <w:kern w:val="2"/>
          <w:sz w:val="28"/>
          <w:szCs w:val="28"/>
          <w:lang w:val="en-US" w:eastAsia="zh-CN"/>
        </w:rPr>
        <w:t>”“横滚”等动作需提前向裁判报告。</w:t>
      </w:r>
      <w:r>
        <w:rPr>
          <w:rFonts w:hint="eastAsia" w:ascii="仿宋_GB2312" w:eastAsia="仿宋_GB2312"/>
          <w:color w:val="auto"/>
          <w:kern w:val="2"/>
          <w:sz w:val="28"/>
          <w:szCs w:val="28"/>
          <w:lang w:eastAsia="zh-CN"/>
        </w:rPr>
        <w:t>经裁判同意，</w:t>
      </w:r>
      <w:r>
        <w:rPr>
          <w:rFonts w:hint="eastAsia" w:ascii="仿宋_GB2312" w:eastAsia="仿宋_GB2312"/>
          <w:color w:val="auto"/>
          <w:kern w:val="2"/>
          <w:sz w:val="28"/>
          <w:szCs w:val="28"/>
          <w:lang w:val="en-US" w:eastAsia="zh-CN"/>
        </w:rPr>
        <w:t>允许在</w:t>
      </w:r>
      <w:r>
        <w:rPr>
          <w:rFonts w:hint="eastAsia" w:ascii="仿宋_GB2312" w:eastAsia="仿宋_GB2312"/>
          <w:color w:val="auto"/>
          <w:kern w:val="2"/>
          <w:sz w:val="28"/>
          <w:szCs w:val="28"/>
          <w:lang w:eastAsia="zh-CN"/>
        </w:rPr>
        <w:t>测评</w:t>
      </w:r>
      <w:r>
        <w:rPr>
          <w:rFonts w:hint="eastAsia" w:ascii="仿宋_GB2312" w:eastAsia="仿宋_GB2312"/>
          <w:color w:val="auto"/>
          <w:kern w:val="2"/>
          <w:sz w:val="28"/>
          <w:szCs w:val="28"/>
          <w:lang w:val="en-US" w:eastAsia="zh-CN"/>
        </w:rPr>
        <w:t>时间内对未按规则要求完成飞行或漏标的情况进行不间断重飞</w:t>
      </w:r>
      <w:r>
        <w:rPr>
          <w:rFonts w:hint="eastAsia" w:ascii="仿宋_GB2312" w:eastAsia="仿宋_GB2312"/>
          <w:color w:val="auto"/>
          <w:kern w:val="2"/>
          <w:sz w:val="28"/>
          <w:szCs w:val="28"/>
          <w:lang w:eastAsia="zh-CN"/>
        </w:rPr>
        <w:t>，未经申请进行</w:t>
      </w:r>
      <w:r>
        <w:rPr>
          <w:rFonts w:hint="eastAsia" w:ascii="仿宋_GB2312" w:eastAsia="仿宋_GB2312"/>
          <w:color w:val="auto"/>
          <w:kern w:val="2"/>
          <w:sz w:val="28"/>
          <w:szCs w:val="28"/>
          <w:lang w:val="en-US" w:eastAsia="zh-CN"/>
        </w:rPr>
        <w:t>重飞成绩无效。</w:t>
      </w:r>
    </w:p>
    <w:p>
      <w:pPr>
        <w:widowControl/>
        <w:ind w:firstLine="560" w:firstLineChars="200"/>
        <w:jc w:val="left"/>
        <w:rPr>
          <w:rFonts w:hint="eastAsia" w:ascii="仿宋_GB2312" w:eastAsia="仿宋_GB2312"/>
          <w:bCs w:val="0"/>
          <w:color w:val="auto"/>
          <w:sz w:val="28"/>
          <w:szCs w:val="28"/>
          <w:lang w:val="en-US" w:eastAsia="zh-CN"/>
        </w:rPr>
      </w:pPr>
      <w:r>
        <w:rPr>
          <w:rFonts w:hint="eastAsia" w:ascii="仿宋_GB2312" w:eastAsia="仿宋_GB2312" w:hAnsiTheme="minorHAnsi" w:cstheme="minorBidi"/>
          <w:color w:val="auto"/>
          <w:sz w:val="28"/>
          <w:szCs w:val="28"/>
        </w:rPr>
        <w:t>②</w:t>
      </w:r>
      <w:r>
        <w:rPr>
          <w:rFonts w:hint="eastAsia" w:ascii="仿宋_GB2312" w:eastAsia="仿宋_GB2312"/>
          <w:bCs w:val="0"/>
          <w:color w:val="auto"/>
          <w:sz w:val="28"/>
          <w:szCs w:val="28"/>
          <w:lang w:val="en-US" w:eastAsia="zh-CN"/>
        </w:rPr>
        <w:t>考生按时间、动作分别赋分，时间分占80%、动作分占20%，两者相加为考生该科目总得分。考生第一次穿越1号门时裁判开始计时，最后穿越1号门时裁判停止计时，</w:t>
      </w:r>
      <w:r>
        <w:rPr>
          <w:rFonts w:hint="eastAsia" w:ascii="仿宋_GB2312" w:eastAsia="仿宋_GB2312" w:cstheme="minorBidi"/>
          <w:color w:val="auto"/>
          <w:sz w:val="28"/>
          <w:szCs w:val="28"/>
          <w:lang w:val="en-US" w:eastAsia="zh-CN"/>
        </w:rPr>
        <w:t>11</w:t>
      </w:r>
      <w:r>
        <w:rPr>
          <w:rFonts w:hint="eastAsia" w:ascii="仿宋_GB2312" w:eastAsia="仿宋_GB2312" w:hAnsiTheme="minorHAnsi" w:cstheme="minorBidi"/>
          <w:color w:val="auto"/>
          <w:sz w:val="28"/>
          <w:szCs w:val="28"/>
          <w:lang w:val="en-US" w:eastAsia="zh-CN"/>
        </w:rPr>
        <w:t>0秒内完成时间分为</w:t>
      </w:r>
      <w:r>
        <w:rPr>
          <w:rFonts w:hint="eastAsia" w:ascii="仿宋_GB2312" w:eastAsia="仿宋_GB2312" w:cstheme="minorBidi"/>
          <w:color w:val="auto"/>
          <w:sz w:val="28"/>
          <w:szCs w:val="28"/>
          <w:lang w:val="en-US" w:eastAsia="zh-CN"/>
        </w:rPr>
        <w:t>满</w:t>
      </w:r>
      <w:r>
        <w:rPr>
          <w:rFonts w:hint="eastAsia" w:ascii="仿宋_GB2312" w:eastAsia="仿宋_GB2312" w:hAnsiTheme="minorHAnsi" w:cstheme="minorBidi"/>
          <w:color w:val="auto"/>
          <w:sz w:val="28"/>
          <w:szCs w:val="28"/>
          <w:lang w:val="en-US" w:eastAsia="zh-CN"/>
        </w:rPr>
        <w:t>分，</w:t>
      </w:r>
      <w:r>
        <w:rPr>
          <w:rFonts w:hint="eastAsia" w:ascii="仿宋_GB2312" w:eastAsia="仿宋_GB2312" w:cstheme="minorBidi"/>
          <w:color w:val="auto"/>
          <w:sz w:val="28"/>
          <w:szCs w:val="28"/>
          <w:lang w:val="en-US" w:eastAsia="zh-CN"/>
        </w:rPr>
        <w:t>超过1</w:t>
      </w:r>
      <w:r>
        <w:rPr>
          <w:rFonts w:hint="default" w:ascii="仿宋_GB2312" w:eastAsia="仿宋_GB2312" w:cstheme="minorBidi"/>
          <w:color w:val="auto"/>
          <w:sz w:val="28"/>
          <w:szCs w:val="28"/>
          <w:lang w:eastAsia="zh-CN"/>
          <w:woUserID w:val="1"/>
        </w:rPr>
        <w:t>5</w:t>
      </w:r>
      <w:bookmarkStart w:id="0" w:name="_GoBack"/>
      <w:bookmarkEnd w:id="0"/>
      <w:r>
        <w:rPr>
          <w:rFonts w:hint="eastAsia" w:ascii="仿宋_GB2312" w:eastAsia="仿宋_GB2312" w:cstheme="minorBidi"/>
          <w:color w:val="auto"/>
          <w:sz w:val="28"/>
          <w:szCs w:val="28"/>
          <w:lang w:val="en-US" w:eastAsia="zh-CN"/>
        </w:rPr>
        <w:t>0</w:t>
      </w:r>
      <w:r>
        <w:rPr>
          <w:rFonts w:hint="eastAsia" w:ascii="仿宋_GB2312" w:eastAsia="仿宋_GB2312" w:hAnsiTheme="minorHAnsi" w:cstheme="minorBidi"/>
          <w:color w:val="auto"/>
          <w:sz w:val="28"/>
          <w:szCs w:val="28"/>
          <w:lang w:val="en-US" w:eastAsia="zh-CN"/>
        </w:rPr>
        <w:t>秒</w:t>
      </w:r>
      <w:r>
        <w:rPr>
          <w:rFonts w:hint="eastAsia" w:ascii="仿宋_GB2312" w:eastAsia="仿宋_GB2312" w:cstheme="minorBidi"/>
          <w:sz w:val="28"/>
          <w:szCs w:val="28"/>
          <w:lang w:val="en-US" w:eastAsia="zh-CN"/>
        </w:rPr>
        <w:t>该科目成绩为0分</w:t>
      </w:r>
      <w:r>
        <w:rPr>
          <w:rFonts w:hint="eastAsia" w:ascii="仿宋_GB2312" w:eastAsia="仿宋_GB2312"/>
          <w:bCs w:val="0"/>
          <w:color w:val="auto"/>
          <w:sz w:val="28"/>
          <w:szCs w:val="28"/>
          <w:lang w:val="en-US" w:eastAsia="zh-CN"/>
        </w:rPr>
        <w:t>，详见</w:t>
      </w:r>
      <w:r>
        <w:rPr>
          <w:rFonts w:hint="eastAsia" w:ascii="仿宋_GB2312" w:eastAsia="仿宋_GB2312" w:hAnsiTheme="minorHAnsi"/>
          <w:color w:val="auto"/>
          <w:sz w:val="28"/>
          <w:szCs w:val="28"/>
          <w:lang w:val="en-US" w:eastAsia="zh-CN"/>
        </w:rPr>
        <w:t>基础实操得分成绩表</w:t>
      </w:r>
      <w:r>
        <w:rPr>
          <w:rFonts w:hint="eastAsia" w:ascii="仿宋_GB2312" w:eastAsia="仿宋_GB2312"/>
          <w:bCs w:val="0"/>
          <w:color w:val="auto"/>
          <w:sz w:val="28"/>
          <w:szCs w:val="28"/>
          <w:lang w:val="en-US" w:eastAsia="zh-CN"/>
        </w:rPr>
        <w:t>。动作分主要考察起降、横滚、过门等规定动作完成情况。起降动作按质量赋分，共计4分。横滚动作需在规定区域内完成，共4次，完成一次按质量得0-1分，未完成不得分。过门1号门前调整飞机姿态动作，完成1号门穿越，共4次，每次侧飞通过得0-3分、倒飞通过得0-2分、正常通过得0-1分。</w:t>
      </w:r>
    </w:p>
    <w:p>
      <w:pPr>
        <w:widowControl/>
        <w:spacing w:beforeLines="-2147483648" w:afterLines="-2147483648"/>
        <w:ind w:firstLine="560" w:firstLineChars="200"/>
        <w:jc w:val="left"/>
        <w:rPr>
          <w:rFonts w:hint="default" w:ascii="仿宋_GB2312" w:eastAsia="仿宋_GB2312"/>
          <w:color w:val="auto"/>
          <w:kern w:val="0"/>
          <w:sz w:val="28"/>
          <w:szCs w:val="28"/>
        </w:rPr>
      </w:pPr>
      <w:r>
        <w:rPr>
          <w:rFonts w:hint="eastAsia" w:ascii="仿宋_GB2312" w:eastAsia="仿宋_GB2312" w:hAnsiTheme="minorHAnsi" w:cstheme="minorBidi"/>
          <w:color w:val="auto"/>
          <w:kern w:val="2"/>
          <w:sz w:val="28"/>
          <w:szCs w:val="28"/>
        </w:rPr>
        <w:t>③</w:t>
      </w:r>
      <w:r>
        <w:rPr>
          <w:rFonts w:hint="eastAsia" w:ascii="仿宋_GB2312" w:eastAsia="仿宋_GB2312"/>
          <w:color w:val="auto"/>
          <w:kern w:val="0"/>
          <w:sz w:val="28"/>
          <w:szCs w:val="28"/>
        </w:rPr>
        <w:t>飞行器</w:t>
      </w:r>
      <w:r>
        <w:rPr>
          <w:rFonts w:hint="eastAsia" w:ascii="仿宋_GB2312" w:eastAsia="仿宋_GB2312"/>
          <w:color w:val="auto"/>
          <w:kern w:val="2"/>
          <w:sz w:val="28"/>
          <w:szCs w:val="28"/>
          <w:lang w:val="en-US" w:eastAsia="zh-CN"/>
        </w:rPr>
        <w:t>未按照风向逆风起降、飞行器</w:t>
      </w:r>
      <w:r>
        <w:rPr>
          <w:rFonts w:hint="eastAsia" w:ascii="仿宋_GB2312" w:eastAsia="仿宋_GB2312"/>
          <w:color w:val="auto"/>
          <w:kern w:val="0"/>
          <w:sz w:val="28"/>
          <w:szCs w:val="28"/>
        </w:rPr>
        <w:t>加装增稳类电子元件</w:t>
      </w:r>
      <w:r>
        <w:rPr>
          <w:rFonts w:hint="eastAsia" w:ascii="仿宋_GB2312" w:eastAsia="仿宋_GB2312"/>
          <w:color w:val="auto"/>
          <w:kern w:val="0"/>
          <w:sz w:val="28"/>
          <w:szCs w:val="28"/>
          <w:lang w:eastAsia="zh-CN"/>
        </w:rPr>
        <w:t>、安装自动飞行设备</w:t>
      </w:r>
      <w:r>
        <w:rPr>
          <w:rFonts w:hint="eastAsia" w:ascii="仿宋_GB2312" w:eastAsia="仿宋_GB2312"/>
          <w:color w:val="auto"/>
          <w:kern w:val="0"/>
          <w:sz w:val="28"/>
          <w:szCs w:val="28"/>
        </w:rPr>
        <w:t>，</w:t>
      </w:r>
      <w:r>
        <w:rPr>
          <w:rFonts w:hint="eastAsia" w:ascii="仿宋_GB2312" w:eastAsia="仿宋_GB2312" w:hAnsiTheme="minorHAnsi"/>
          <w:color w:val="auto"/>
          <w:sz w:val="28"/>
          <w:szCs w:val="28"/>
          <w:lang w:eastAsia="zh-CN"/>
        </w:rPr>
        <w:t>测评</w:t>
      </w:r>
      <w:r>
        <w:rPr>
          <w:rFonts w:hint="eastAsia" w:ascii="仿宋_GB2312" w:eastAsia="仿宋_GB2312" w:hAnsiTheme="minorHAnsi"/>
          <w:color w:val="auto"/>
          <w:sz w:val="28"/>
          <w:szCs w:val="28"/>
        </w:rPr>
        <w:t>成绩为0分。</w:t>
      </w:r>
    </w:p>
    <w:p>
      <w:pPr>
        <w:keepNext w:val="0"/>
        <w:keepLines w:val="0"/>
        <w:widowControl/>
        <w:suppressLineNumbers w:val="0"/>
        <w:ind w:firstLine="560" w:firstLineChars="200"/>
        <w:jc w:val="left"/>
        <w:rPr>
          <w:rFonts w:hint="eastAsia" w:ascii="仿宋_GB2312" w:eastAsia="仿宋_GB2312"/>
          <w:color w:val="auto"/>
          <w:sz w:val="28"/>
          <w:szCs w:val="28"/>
        </w:rPr>
      </w:pPr>
      <w:r>
        <w:rPr>
          <w:rFonts w:hint="eastAsia" w:ascii="仿宋_GB2312" w:eastAsia="仿宋_GB2312" w:hAnsiTheme="minorHAnsi" w:cstheme="minorBidi"/>
          <w:color w:val="auto"/>
          <w:kern w:val="2"/>
          <w:sz w:val="28"/>
          <w:szCs w:val="28"/>
        </w:rPr>
        <w:t>④</w:t>
      </w:r>
      <w:r>
        <w:rPr>
          <w:rFonts w:hint="eastAsia" w:ascii="仿宋_GB2312" w:eastAsia="仿宋_GB2312"/>
          <w:color w:val="auto"/>
          <w:sz w:val="28"/>
          <w:szCs w:val="28"/>
          <w:lang w:eastAsia="zh-CN"/>
        </w:rPr>
        <w:t>测评</w:t>
      </w:r>
      <w:r>
        <w:rPr>
          <w:rFonts w:hint="eastAsia" w:ascii="仿宋_GB2312" w:eastAsia="仿宋_GB2312"/>
          <w:color w:val="auto"/>
          <w:sz w:val="28"/>
          <w:szCs w:val="28"/>
        </w:rPr>
        <w:t>过程中</w:t>
      </w:r>
      <w:r>
        <w:rPr>
          <w:rFonts w:hint="eastAsia" w:ascii="仿宋_GB2312" w:eastAsia="仿宋_GB2312"/>
          <w:color w:val="auto"/>
          <w:sz w:val="28"/>
          <w:szCs w:val="28"/>
          <w:lang w:val="en-US" w:eastAsia="zh-CN"/>
        </w:rPr>
        <w:t>考生1分钟</w:t>
      </w:r>
      <w:r>
        <w:rPr>
          <w:rFonts w:hint="eastAsia" w:ascii="仿宋_GB2312" w:eastAsia="仿宋_GB2312" w:hAnsiTheme="minorHAnsi"/>
          <w:color w:val="auto"/>
          <w:sz w:val="28"/>
          <w:szCs w:val="28"/>
        </w:rPr>
        <w:t>内未</w:t>
      </w:r>
      <w:r>
        <w:rPr>
          <w:rFonts w:hint="eastAsia" w:ascii="仿宋_GB2312" w:eastAsia="仿宋_GB2312" w:hAnsiTheme="minorHAnsi"/>
          <w:color w:val="auto"/>
          <w:sz w:val="28"/>
          <w:szCs w:val="28"/>
          <w:lang w:val="en-US" w:eastAsia="zh-CN"/>
        </w:rPr>
        <w:t>开始执行规定动作</w:t>
      </w:r>
      <w:r>
        <w:rPr>
          <w:rFonts w:hint="eastAsia" w:ascii="仿宋_GB2312" w:eastAsia="仿宋_GB2312" w:hAnsiTheme="minorHAnsi"/>
          <w:color w:val="auto"/>
          <w:sz w:val="28"/>
          <w:szCs w:val="28"/>
          <w:lang w:eastAsia="zh-CN"/>
        </w:rPr>
        <w:t>，</w:t>
      </w:r>
      <w:r>
        <w:rPr>
          <w:rFonts w:hint="eastAsia" w:ascii="仿宋_GB2312" w:eastAsia="仿宋_GB2312"/>
          <w:color w:val="auto"/>
          <w:sz w:val="28"/>
          <w:szCs w:val="28"/>
          <w:lang w:val="en-US" w:eastAsia="zh-CN"/>
        </w:rPr>
        <w:t>或</w:t>
      </w:r>
      <w:r>
        <w:rPr>
          <w:rFonts w:hint="eastAsia" w:ascii="仿宋_GB2312" w:eastAsia="仿宋_GB2312"/>
          <w:color w:val="auto"/>
          <w:sz w:val="28"/>
          <w:szCs w:val="28"/>
          <w:lang w:eastAsia="zh-CN"/>
        </w:rPr>
        <w:t>因</w:t>
      </w:r>
      <w:r>
        <w:rPr>
          <w:rFonts w:hint="eastAsia" w:ascii="仿宋_GB2312" w:eastAsia="仿宋_GB2312"/>
          <w:color w:val="auto"/>
          <w:sz w:val="28"/>
          <w:szCs w:val="28"/>
        </w:rPr>
        <w:t>操作不当造成</w:t>
      </w:r>
      <w:r>
        <w:rPr>
          <w:rFonts w:hint="eastAsia" w:ascii="仿宋_GB2312" w:eastAsia="仿宋_GB2312"/>
          <w:color w:val="auto"/>
          <w:sz w:val="28"/>
          <w:szCs w:val="28"/>
          <w:lang w:val="en-US" w:eastAsia="zh-CN"/>
        </w:rPr>
        <w:t>模型与门或标相碰后导致无法执行规定动作</w:t>
      </w:r>
      <w:r>
        <w:rPr>
          <w:rFonts w:hint="eastAsia" w:ascii="仿宋_GB2312" w:eastAsia="仿宋_GB2312"/>
          <w:color w:val="auto"/>
          <w:sz w:val="28"/>
          <w:szCs w:val="28"/>
        </w:rPr>
        <w:t>的</w:t>
      </w:r>
      <w:r>
        <w:rPr>
          <w:rFonts w:hint="eastAsia" w:ascii="仿宋_GB2312" w:eastAsia="仿宋_GB2312"/>
          <w:color w:val="auto"/>
          <w:sz w:val="28"/>
          <w:szCs w:val="28"/>
          <w:lang w:eastAsia="zh-CN"/>
        </w:rPr>
        <w:t>测评</w:t>
      </w:r>
      <w:r>
        <w:rPr>
          <w:rFonts w:hint="eastAsia" w:ascii="仿宋_GB2312" w:eastAsia="仿宋_GB2312"/>
          <w:color w:val="auto"/>
          <w:sz w:val="28"/>
          <w:szCs w:val="28"/>
        </w:rPr>
        <w:t>成绩为0分</w:t>
      </w:r>
      <w:r>
        <w:rPr>
          <w:rFonts w:hint="default" w:ascii="仿宋_GB2312" w:eastAsia="仿宋_GB2312"/>
          <w:color w:val="auto"/>
          <w:sz w:val="28"/>
          <w:szCs w:val="28"/>
        </w:rPr>
        <w:t>；</w:t>
      </w:r>
      <w:r>
        <w:rPr>
          <w:rFonts w:hint="eastAsia" w:ascii="仿宋_GB2312" w:eastAsia="仿宋_GB2312"/>
          <w:color w:val="auto"/>
          <w:sz w:val="28"/>
          <w:szCs w:val="28"/>
        </w:rPr>
        <w:t>考生操</w:t>
      </w:r>
      <w:r>
        <w:rPr>
          <w:rFonts w:hint="eastAsia" w:ascii="仿宋_GB2312" w:eastAsia="仿宋_GB2312"/>
          <w:color w:val="auto"/>
          <w:sz w:val="28"/>
          <w:szCs w:val="28"/>
          <w:lang w:val="en-US" w:eastAsia="zh-CN"/>
        </w:rPr>
        <w:t>控</w:t>
      </w:r>
      <w:r>
        <w:rPr>
          <w:rFonts w:hint="eastAsia" w:ascii="仿宋_GB2312" w:eastAsia="仿宋_GB2312"/>
          <w:color w:val="auto"/>
          <w:sz w:val="28"/>
          <w:szCs w:val="28"/>
        </w:rPr>
        <w:t>飞行器离地</w:t>
      </w:r>
      <w:r>
        <w:rPr>
          <w:rFonts w:hint="eastAsia" w:ascii="仿宋_GB2312" w:eastAsia="仿宋_GB2312"/>
          <w:color w:val="auto"/>
          <w:sz w:val="28"/>
          <w:szCs w:val="28"/>
          <w:lang w:val="en-US" w:eastAsia="zh-CN"/>
        </w:rPr>
        <w:t>升空</w:t>
      </w:r>
      <w:r>
        <w:rPr>
          <w:rFonts w:hint="eastAsia" w:ascii="仿宋_GB2312" w:eastAsia="仿宋_GB2312"/>
          <w:color w:val="auto"/>
          <w:sz w:val="28"/>
          <w:szCs w:val="28"/>
        </w:rPr>
        <w:t>后飞行器再着地的，视为测评结束。</w:t>
      </w:r>
    </w:p>
    <w:p>
      <w:pPr>
        <w:keepNext w:val="0"/>
        <w:keepLines w:val="0"/>
        <w:widowControl/>
        <w:suppressLineNumbers w:val="0"/>
        <w:ind w:firstLine="560" w:firstLineChars="200"/>
        <w:jc w:val="left"/>
        <w:rPr>
          <w:rFonts w:hint="eastAsia" w:ascii="仿宋_GB2312" w:eastAsia="仿宋_GB2312"/>
          <w:color w:val="auto"/>
          <w:sz w:val="28"/>
          <w:szCs w:val="28"/>
          <w:lang w:eastAsia="zh-CN"/>
        </w:rPr>
      </w:pPr>
      <w:r>
        <w:rPr>
          <w:rFonts w:hint="eastAsia" w:ascii="仿宋_GB2312" w:eastAsia="仿宋_GB2312" w:hAnsiTheme="minorHAnsi" w:cstheme="minorBidi"/>
          <w:color w:val="auto"/>
          <w:sz w:val="28"/>
          <w:szCs w:val="28"/>
          <w:lang w:eastAsia="zh-CN"/>
        </w:rPr>
        <w:t>⑤</w:t>
      </w:r>
      <w:r>
        <w:rPr>
          <w:rFonts w:hint="eastAsia" w:ascii="仿宋_GB2312" w:eastAsia="仿宋_GB2312"/>
          <w:color w:val="auto"/>
          <w:sz w:val="28"/>
          <w:szCs w:val="28"/>
        </w:rPr>
        <w:t>该科目</w:t>
      </w:r>
      <w:r>
        <w:rPr>
          <w:rFonts w:hint="eastAsia" w:ascii="仿宋_GB2312" w:eastAsia="仿宋_GB2312"/>
          <w:color w:val="auto"/>
          <w:sz w:val="28"/>
          <w:szCs w:val="28"/>
          <w:lang w:val="en-US" w:eastAsia="zh-CN"/>
        </w:rPr>
        <w:t>主要评测考生操控飞行器完成</w:t>
      </w:r>
      <w:r>
        <w:rPr>
          <w:rFonts w:hint="eastAsia" w:ascii="仿宋_GB2312" w:eastAsia="仿宋_GB2312"/>
          <w:color w:val="auto"/>
          <w:sz w:val="28"/>
          <w:szCs w:val="28"/>
        </w:rPr>
        <w:t>起</w:t>
      </w:r>
      <w:r>
        <w:rPr>
          <w:rFonts w:hint="eastAsia" w:ascii="仿宋_GB2312" w:eastAsia="仿宋_GB2312"/>
          <w:color w:val="auto"/>
          <w:sz w:val="28"/>
          <w:szCs w:val="28"/>
          <w:lang w:val="en-US" w:eastAsia="zh-CN"/>
        </w:rPr>
        <w:t>降</w:t>
      </w:r>
      <w:r>
        <w:rPr>
          <w:rFonts w:hint="eastAsia" w:ascii="仿宋_GB2312" w:eastAsia="仿宋_GB2312"/>
          <w:color w:val="auto"/>
          <w:sz w:val="28"/>
          <w:szCs w:val="28"/>
        </w:rPr>
        <w:t>、</w:t>
      </w:r>
      <w:r>
        <w:rPr>
          <w:rFonts w:hint="eastAsia" w:ascii="仿宋_GB2312" w:eastAsia="仿宋_GB2312"/>
          <w:color w:val="auto"/>
          <w:sz w:val="28"/>
          <w:szCs w:val="28"/>
          <w:lang w:val="en-US" w:eastAsia="zh-CN"/>
        </w:rPr>
        <w:t>绕标、连续横滚</w:t>
      </w:r>
      <w:r>
        <w:rPr>
          <w:rFonts w:hint="eastAsia" w:ascii="仿宋_GB2312" w:eastAsia="仿宋_GB2312"/>
          <w:color w:val="auto"/>
          <w:sz w:val="28"/>
          <w:szCs w:val="28"/>
        </w:rPr>
        <w:t>等技术</w:t>
      </w:r>
      <w:r>
        <w:rPr>
          <w:rFonts w:hint="eastAsia" w:ascii="仿宋_GB2312" w:eastAsia="仿宋_GB2312"/>
          <w:color w:val="auto"/>
          <w:sz w:val="28"/>
          <w:szCs w:val="28"/>
          <w:lang w:val="en-US" w:eastAsia="zh-CN"/>
        </w:rPr>
        <w:t>动作</w:t>
      </w:r>
      <w:r>
        <w:rPr>
          <w:rFonts w:hint="eastAsia" w:ascii="仿宋_GB2312" w:eastAsia="仿宋_GB2312"/>
          <w:color w:val="auto"/>
          <w:sz w:val="28"/>
          <w:szCs w:val="28"/>
        </w:rPr>
        <w:t>的稳定性</w:t>
      </w:r>
      <w:r>
        <w:rPr>
          <w:rFonts w:hint="eastAsia" w:ascii="仿宋_GB2312" w:eastAsia="仿宋_GB2312"/>
          <w:color w:val="auto"/>
          <w:sz w:val="28"/>
          <w:szCs w:val="28"/>
          <w:lang w:val="en-US" w:eastAsia="zh-CN"/>
        </w:rPr>
        <w:t>和</w:t>
      </w:r>
      <w:r>
        <w:rPr>
          <w:rFonts w:hint="eastAsia" w:ascii="仿宋_GB2312" w:eastAsia="仿宋_GB2312"/>
          <w:color w:val="auto"/>
          <w:sz w:val="28"/>
          <w:szCs w:val="28"/>
        </w:rPr>
        <w:t>连贯性</w:t>
      </w:r>
      <w:r>
        <w:rPr>
          <w:rFonts w:hint="eastAsia" w:ascii="仿宋_GB2312" w:eastAsia="仿宋_GB2312"/>
          <w:color w:val="auto"/>
          <w:sz w:val="28"/>
          <w:szCs w:val="28"/>
          <w:lang w:eastAsia="zh-CN"/>
        </w:rPr>
        <w:t>。</w:t>
      </w:r>
    </w:p>
    <w:p>
      <w:pPr>
        <w:keepNext w:val="0"/>
        <w:keepLines w:val="0"/>
        <w:widowControl/>
        <w:suppressLineNumbers w:val="0"/>
        <w:ind w:firstLine="560" w:firstLineChars="200"/>
        <w:jc w:val="left"/>
        <w:rPr>
          <w:rFonts w:hint="eastAsia" w:ascii="仿宋_GB2312" w:eastAsia="仿宋_GB2312"/>
          <w:color w:val="auto"/>
          <w:sz w:val="28"/>
          <w:szCs w:val="28"/>
        </w:rPr>
      </w:pPr>
      <w:r>
        <w:rPr>
          <w:rFonts w:hint="eastAsia" w:ascii="仿宋_GB2312" w:eastAsia="仿宋_GB2312" w:hAnsiTheme="minorHAnsi" w:cstheme="minorBidi"/>
          <w:color w:val="auto"/>
          <w:sz w:val="28"/>
          <w:szCs w:val="28"/>
          <w:lang w:eastAsia="zh-CN"/>
        </w:rPr>
        <w:t>⑥</w:t>
      </w:r>
      <w:r>
        <w:rPr>
          <w:rFonts w:hint="eastAsia" w:ascii="仿宋_GB2312" w:eastAsia="仿宋_GB2312"/>
          <w:color w:val="auto"/>
          <w:sz w:val="28"/>
          <w:szCs w:val="28"/>
          <w:lang w:eastAsia="zh-CN"/>
        </w:rPr>
        <w:t>考生</w:t>
      </w:r>
      <w:r>
        <w:rPr>
          <w:rFonts w:hint="eastAsia" w:ascii="仿宋_GB2312" w:eastAsia="仿宋_GB2312"/>
          <w:color w:val="auto"/>
          <w:sz w:val="28"/>
          <w:szCs w:val="28"/>
          <w:lang w:val="en-US" w:eastAsia="zh-CN"/>
        </w:rPr>
        <w:t>违反其他安全规则的行为，由裁判组判定后取消测评资格或测评成绩</w:t>
      </w:r>
      <w:r>
        <w:rPr>
          <w:rFonts w:hint="eastAsia" w:ascii="仿宋_GB2312" w:eastAsia="仿宋_GB2312"/>
          <w:color w:val="auto"/>
          <w:sz w:val="28"/>
          <w:szCs w:val="28"/>
        </w:rPr>
        <w:t>。</w:t>
      </w:r>
    </w:p>
    <w:p>
      <w:pPr>
        <w:widowControl/>
        <w:spacing w:beforeLines="-2147483648" w:afterLines="-2147483648"/>
        <w:ind w:firstLine="560" w:firstLineChars="200"/>
        <w:jc w:val="left"/>
        <w:rPr>
          <w:rFonts w:hint="eastAsia" w:ascii="方正小标宋简体" w:hAnsi="方正小标宋简体" w:eastAsia="方正小标宋简体"/>
          <w:sz w:val="28"/>
          <w:szCs w:val="28"/>
        </w:rPr>
      </w:pPr>
      <w:r>
        <w:rPr>
          <w:rFonts w:hint="eastAsia" w:ascii="仿宋_GB2312" w:eastAsia="仿宋_GB2312" w:hAnsiTheme="minorHAnsi" w:cstheme="minorBidi"/>
          <w:color w:val="auto"/>
          <w:sz w:val="28"/>
          <w:szCs w:val="28"/>
        </w:rPr>
        <w:t>⑦</w:t>
      </w:r>
      <w:r>
        <w:rPr>
          <w:rFonts w:hint="eastAsia" w:ascii="仿宋_GB2312" w:eastAsia="仿宋_GB2312"/>
          <w:color w:val="auto"/>
          <w:sz w:val="28"/>
          <w:szCs w:val="28"/>
          <w:lang w:val="en-US" w:eastAsia="zh-CN"/>
        </w:rPr>
        <w:t>裁判组可</w:t>
      </w:r>
      <w:r>
        <w:rPr>
          <w:rFonts w:hint="eastAsia" w:ascii="仿宋_GB2312" w:eastAsia="仿宋_GB2312"/>
          <w:color w:val="auto"/>
          <w:sz w:val="28"/>
          <w:szCs w:val="28"/>
        </w:rPr>
        <w:t>在</w:t>
      </w:r>
      <w:r>
        <w:rPr>
          <w:rFonts w:hint="eastAsia" w:ascii="仿宋_GB2312" w:eastAsia="仿宋_GB2312"/>
          <w:color w:val="auto"/>
          <w:sz w:val="28"/>
          <w:szCs w:val="28"/>
          <w:lang w:val="en-US" w:eastAsia="zh-CN"/>
        </w:rPr>
        <w:t>测评前或测评结束后</w:t>
      </w:r>
      <w:r>
        <w:rPr>
          <w:rFonts w:hint="eastAsia" w:ascii="仿宋_GB2312" w:eastAsia="仿宋_GB2312"/>
          <w:color w:val="auto"/>
          <w:sz w:val="28"/>
          <w:szCs w:val="28"/>
        </w:rPr>
        <w:t>要求</w:t>
      </w:r>
      <w:r>
        <w:rPr>
          <w:rFonts w:hint="eastAsia" w:ascii="仿宋_GB2312" w:eastAsia="仿宋_GB2312"/>
          <w:color w:val="auto"/>
          <w:sz w:val="28"/>
          <w:szCs w:val="28"/>
          <w:lang w:val="en-US" w:eastAsia="zh-CN"/>
        </w:rPr>
        <w:t>考生</w:t>
      </w:r>
      <w:r>
        <w:rPr>
          <w:rFonts w:hint="eastAsia" w:ascii="仿宋_GB2312" w:eastAsia="仿宋_GB2312"/>
          <w:color w:val="auto"/>
          <w:sz w:val="28"/>
          <w:szCs w:val="28"/>
        </w:rPr>
        <w:t>提交</w:t>
      </w:r>
      <w:r>
        <w:rPr>
          <w:rFonts w:hint="eastAsia" w:ascii="仿宋_GB2312" w:eastAsia="仿宋_GB2312"/>
          <w:color w:val="auto"/>
          <w:sz w:val="28"/>
          <w:szCs w:val="28"/>
          <w:lang w:val="en-US" w:eastAsia="zh-CN"/>
        </w:rPr>
        <w:t>有关航模固定翼的</w:t>
      </w:r>
      <w:r>
        <w:rPr>
          <w:rFonts w:hint="eastAsia" w:ascii="仿宋_GB2312" w:eastAsia="仿宋_GB2312"/>
          <w:color w:val="auto"/>
          <w:sz w:val="28"/>
          <w:szCs w:val="28"/>
        </w:rPr>
        <w:t>相关资料。</w:t>
      </w:r>
    </w:p>
    <w:p>
      <w:pPr>
        <w:widowControl/>
        <w:spacing w:beforeLines="-2147483648" w:afterLines="-2147483648"/>
        <w:ind w:firstLine="560" w:firstLineChars="200"/>
        <w:jc w:val="left"/>
        <w:rPr>
          <w:rFonts w:hint="eastAsia" w:ascii="仿宋_GB2312" w:eastAsia="仿宋_GB2312" w:hAnsiTheme="minorHAnsi"/>
          <w:kern w:val="0"/>
          <w:sz w:val="28"/>
          <w:szCs w:val="28"/>
        </w:rPr>
      </w:pPr>
      <w:r>
        <w:rPr>
          <w:rFonts w:hint="eastAsia" w:ascii="仿宋_GB2312" w:eastAsia="仿宋_GB2312"/>
          <w:kern w:val="0"/>
          <w:sz w:val="28"/>
          <w:szCs w:val="28"/>
          <w:lang w:val="en-US" w:eastAsia="zh-CN"/>
        </w:rPr>
        <w:t>3.</w:t>
      </w:r>
      <w:r>
        <w:rPr>
          <w:rFonts w:hint="eastAsia" w:ascii="仿宋_GB2312" w:eastAsia="仿宋_GB2312" w:hAnsiTheme="minorHAnsi"/>
          <w:kern w:val="0"/>
          <w:sz w:val="28"/>
          <w:szCs w:val="28"/>
        </w:rPr>
        <w:t>航模</w:t>
      </w:r>
      <w:r>
        <w:rPr>
          <w:rFonts w:hint="eastAsia" w:ascii="仿宋_GB2312" w:eastAsia="仿宋_GB2312" w:hAnsiTheme="minorHAnsi"/>
          <w:kern w:val="0"/>
          <w:sz w:val="28"/>
          <w:szCs w:val="28"/>
          <w:lang w:eastAsia="zh-CN"/>
        </w:rPr>
        <w:t>直升机</w:t>
      </w:r>
      <w:r>
        <w:rPr>
          <w:rFonts w:hint="eastAsia" w:ascii="仿宋_GB2312" w:eastAsia="仿宋_GB2312" w:hAnsiTheme="minorHAnsi"/>
          <w:kern w:val="0"/>
          <w:sz w:val="28"/>
          <w:szCs w:val="28"/>
        </w:rPr>
        <w:t>实操</w:t>
      </w:r>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default" w:ascii="仿宋_GB2312" w:eastAsia="仿宋_GB2312"/>
          <w:b/>
          <w:bCs/>
          <w:kern w:val="0"/>
          <w:sz w:val="28"/>
          <w:szCs w:val="28"/>
          <w:lang w:val="en-US" w:eastAsia="zh-CN"/>
        </w:rPr>
      </w:pPr>
      <w:r>
        <w:rPr>
          <w:rFonts w:hint="eastAsia" w:ascii="仿宋_GB2312" w:eastAsia="仿宋_GB2312"/>
          <w:b w:val="0"/>
          <w:kern w:val="0"/>
          <w:sz w:val="28"/>
          <w:szCs w:val="28"/>
          <w:lang w:eastAsia="zh-CN"/>
        </w:rPr>
        <w:t>（</w:t>
      </w:r>
      <w:r>
        <w:rPr>
          <w:rFonts w:hint="eastAsia" w:ascii="仿宋_GB2312" w:eastAsia="仿宋_GB2312"/>
          <w:b w:val="0"/>
          <w:kern w:val="0"/>
          <w:sz w:val="28"/>
          <w:szCs w:val="28"/>
          <w:lang w:val="en-US" w:eastAsia="zh-CN"/>
        </w:rPr>
        <w:t>1</w:t>
      </w:r>
      <w:r>
        <w:rPr>
          <w:rFonts w:hint="eastAsia" w:ascii="仿宋_GB2312" w:eastAsia="仿宋_GB2312"/>
          <w:b w:val="0"/>
          <w:kern w:val="0"/>
          <w:sz w:val="28"/>
          <w:szCs w:val="28"/>
          <w:lang w:eastAsia="zh-CN"/>
        </w:rPr>
        <w:t>）</w:t>
      </w:r>
      <w:r>
        <w:rPr>
          <w:rFonts w:hint="eastAsia" w:ascii="仿宋_GB2312" w:eastAsia="仿宋_GB2312" w:hAnsiTheme="minorHAnsi"/>
          <w:b w:val="0"/>
          <w:kern w:val="0"/>
          <w:sz w:val="28"/>
          <w:szCs w:val="28"/>
        </w:rPr>
        <w:t>测评内容</w:t>
      </w:r>
      <w:r>
        <w:rPr>
          <w:rFonts w:hint="eastAsia" w:ascii="仿宋_GB2312" w:eastAsia="仿宋_GB2312"/>
          <w:b w:val="0"/>
          <w:kern w:val="0"/>
          <w:sz w:val="28"/>
          <w:szCs w:val="28"/>
          <w:lang w:eastAsia="zh-CN"/>
        </w:rPr>
        <w:t>：</w:t>
      </w:r>
      <w:r>
        <w:rPr>
          <w:rFonts w:hint="eastAsia" w:ascii="仿宋_GB2312" w:eastAsia="仿宋_GB2312"/>
          <w:kern w:val="0"/>
          <w:sz w:val="28"/>
          <w:szCs w:val="28"/>
          <w:lang w:eastAsia="zh-CN"/>
        </w:rPr>
        <w:t>考生</w:t>
      </w:r>
      <w:r>
        <w:rPr>
          <w:rFonts w:hint="eastAsia" w:ascii="仿宋_GB2312" w:eastAsia="仿宋_GB2312"/>
          <w:kern w:val="0"/>
          <w:sz w:val="28"/>
          <w:szCs w:val="28"/>
          <w:lang w:val="en-US" w:eastAsia="zh-CN"/>
        </w:rPr>
        <w:t>操控</w:t>
      </w:r>
      <w:r>
        <w:rPr>
          <w:rFonts w:hint="eastAsia" w:ascii="仿宋_GB2312" w:eastAsia="仿宋_GB2312"/>
          <w:kern w:val="0"/>
          <w:sz w:val="28"/>
          <w:szCs w:val="28"/>
          <w:lang w:eastAsia="zh-CN"/>
        </w:rPr>
        <w:t>航模直升机</w:t>
      </w:r>
      <w:r>
        <w:rPr>
          <w:rFonts w:hint="eastAsia" w:ascii="仿宋_GB2312" w:eastAsia="仿宋_GB2312"/>
          <w:kern w:val="0"/>
          <w:sz w:val="28"/>
          <w:szCs w:val="28"/>
          <w:lang w:val="en-US" w:eastAsia="zh-CN"/>
        </w:rPr>
        <w:t>连贯完成测评动作。详见科目示图，</w:t>
      </w:r>
      <w:r>
        <w:rPr>
          <w:rFonts w:hint="eastAsia" w:ascii="仿宋_GB2312" w:eastAsia="仿宋_GB2312"/>
          <w:kern w:val="0"/>
          <w:sz w:val="28"/>
          <w:szCs w:val="28"/>
          <w:lang w:eastAsia="zh-CN"/>
        </w:rPr>
        <w:t>以</w:t>
      </w:r>
      <w:r>
        <w:rPr>
          <w:rFonts w:hint="eastAsia" w:ascii="仿宋_GB2312" w:eastAsia="仿宋_GB2312"/>
          <w:kern w:val="0"/>
          <w:sz w:val="28"/>
          <w:szCs w:val="28"/>
          <w:lang w:val="en-US" w:eastAsia="zh-CN"/>
        </w:rPr>
        <w:t>右手风向</w:t>
      </w:r>
      <w:r>
        <w:rPr>
          <w:rFonts w:hint="eastAsia" w:ascii="仿宋_GB2312" w:eastAsia="仿宋_GB2312"/>
          <w:kern w:val="0"/>
          <w:sz w:val="28"/>
          <w:szCs w:val="28"/>
          <w:lang w:eastAsia="zh-CN"/>
        </w:rPr>
        <w:t>为例</w:t>
      </w:r>
      <w:r>
        <w:rPr>
          <w:rFonts w:hint="eastAsia" w:ascii="仿宋_GB2312" w:eastAsia="仿宋_GB2312"/>
          <w:kern w:val="0"/>
          <w:sz w:val="28"/>
          <w:szCs w:val="28"/>
          <w:lang w:val="en-US" w:eastAsia="zh-CN"/>
        </w:rPr>
        <w:t>，风向相反则1和2号杆区域镜像；A点和B点门高为5米，穿门时模型整体不可高于门的高度；模型起飞方向视为迎风，起飞后中途不得更改飞行方向。从起降点起飞，经过①正飞到达1号标区域，以正飞形式穿过A点门，经过②正飞、③正飞，穿过B点门到达2号标区域，经④拉杆半筋斗、⑤倒飞和⑥倒飞，在场地正中间区域180°滚转切换至⑦正飞、⑧推杆半筋斗至1号标区域切换至⑨倒飞并180°滚转切换至⑩正飞，正飞穿过A点门开始第二圈，完成五圈飞行后，在1号标区域爬升至15米以上，</w:t>
      </w:r>
      <w:r>
        <w:rPr>
          <w:rFonts w:hint="eastAsia" w:ascii="仿宋_GB2312" w:hAnsi="Calibri" w:eastAsia="仿宋_GB2312" w:cstheme="minorBidi"/>
          <w:kern w:val="0"/>
          <w:sz w:val="28"/>
          <w:szCs w:val="28"/>
          <w:lang w:val="en-US" w:eastAsia="zh-CN" w:bidi="ar-SA"/>
        </w:rPr>
        <w:t>在合适位置</w:t>
      </w:r>
      <w:r>
        <w:rPr>
          <w:rFonts w:hint="eastAsia" w:ascii="仿宋_GB2312" w:eastAsia="仿宋_GB2312"/>
          <w:kern w:val="0"/>
          <w:sz w:val="28"/>
          <w:szCs w:val="28"/>
          <w:lang w:val="en-US" w:eastAsia="zh-CN"/>
        </w:rPr>
        <w:t>熄火后45°</w:t>
      </w:r>
      <w:r>
        <w:rPr>
          <w:rFonts w:hint="eastAsia" w:ascii="仿宋_GB2312" w:hAnsi="Calibri" w:eastAsia="仿宋_GB2312" w:cstheme="minorBidi"/>
          <w:kern w:val="0"/>
          <w:sz w:val="28"/>
          <w:szCs w:val="28"/>
          <w:lang w:val="en-US" w:eastAsia="zh-CN" w:bidi="ar-SA"/>
        </w:rPr>
        <w:t>匀速</w:t>
      </w:r>
      <w:r>
        <w:rPr>
          <w:rFonts w:hint="eastAsia" w:ascii="仿宋_GB2312" w:eastAsia="仿宋_GB2312"/>
          <w:kern w:val="0"/>
          <w:sz w:val="28"/>
          <w:szCs w:val="28"/>
          <w:lang w:val="en-US" w:eastAsia="zh-CN"/>
        </w:rPr>
        <w:t>下降至起降点。</w:t>
      </w:r>
    </w:p>
    <w:p>
      <w:pPr>
        <w:keepNext w:val="0"/>
        <w:keepLines w:val="0"/>
        <w:pageBreakBefore w:val="0"/>
        <w:widowControl/>
        <w:numPr>
          <w:ilvl w:val="0"/>
          <w:numId w:val="0"/>
        </w:numPr>
        <w:suppressLineNumbers w:val="0"/>
        <w:kinsoku/>
        <w:wordWrap/>
        <w:overflowPunct/>
        <w:topLinePunct w:val="0"/>
        <w:autoSpaceDE/>
        <w:autoSpaceDN/>
        <w:bidi w:val="0"/>
        <w:adjustRightInd/>
        <w:snapToGrid/>
        <w:ind w:leftChars="0" w:firstLine="0" w:firstLineChars="0"/>
        <w:jc w:val="both"/>
        <w:textAlignment w:val="auto"/>
        <w:rPr>
          <w:sz w:val="28"/>
          <w:szCs w:val="28"/>
        </w:rPr>
      </w:pPr>
      <w:r>
        <w:rPr>
          <w:sz w:val="28"/>
          <w:szCs w:val="28"/>
        </w:rPr>
        <w:drawing>
          <wp:inline distT="0" distB="0" distL="114300" distR="114300">
            <wp:extent cx="5328285" cy="3152775"/>
            <wp:effectExtent l="0" t="0" r="571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5328285" cy="3152775"/>
                    </a:xfrm>
                    <a:prstGeom prst="rect">
                      <a:avLst/>
                    </a:prstGeom>
                    <a:noFill/>
                    <a:ln>
                      <a:noFill/>
                    </a:ln>
                  </pic:spPr>
                </pic:pic>
              </a:graphicData>
            </a:graphic>
          </wp:inline>
        </w:drawing>
      </w:r>
    </w:p>
    <w:p>
      <w:pPr>
        <w:keepNext w:val="0"/>
        <w:keepLines w:val="0"/>
        <w:widowControl/>
        <w:suppressLineNumbers w:val="0"/>
        <w:jc w:val="center"/>
        <w:rPr>
          <w:rFonts w:hint="eastAsia" w:ascii="仿宋_GB2312" w:hAnsi="仿宋_GB2312" w:eastAsia="仿宋_GB2312"/>
          <w:b/>
          <w:sz w:val="28"/>
          <w:szCs w:val="28"/>
          <w:lang w:val="en-US" w:eastAsia="zh-CN"/>
        </w:rPr>
      </w:pPr>
      <w:r>
        <w:rPr>
          <w:rFonts w:hint="eastAsia" w:ascii="仿宋_GB2312" w:hAnsi="仿宋_GB2312" w:eastAsia="仿宋_GB2312"/>
          <w:b/>
          <w:sz w:val="28"/>
          <w:szCs w:val="28"/>
          <w:lang w:val="en-US" w:eastAsia="zh-CN"/>
        </w:rPr>
        <w:t>直升机科目</w:t>
      </w:r>
      <w:r>
        <w:rPr>
          <w:rFonts w:hint="eastAsia" w:ascii="仿宋_GB2312" w:hAnsi="仿宋_GB2312" w:eastAsia="仿宋_GB2312"/>
          <w:b/>
          <w:sz w:val="28"/>
          <w:szCs w:val="28"/>
        </w:rPr>
        <w:t>示图</w:t>
      </w:r>
      <w:r>
        <w:rPr>
          <w:rFonts w:hint="eastAsia" w:ascii="仿宋_GB2312" w:hAnsi="仿宋_GB2312" w:eastAsia="仿宋_GB2312"/>
          <w:b/>
          <w:sz w:val="28"/>
          <w:szCs w:val="28"/>
          <w:lang w:val="en-US" w:eastAsia="zh-CN"/>
        </w:rPr>
        <w:t>1</w:t>
      </w:r>
    </w:p>
    <w:p>
      <w:pPr>
        <w:keepNext w:val="0"/>
        <w:keepLines w:val="0"/>
        <w:pageBreakBefore w:val="0"/>
        <w:widowControl/>
        <w:numPr>
          <w:ilvl w:val="0"/>
          <w:numId w:val="0"/>
        </w:numPr>
        <w:suppressLineNumbers w:val="0"/>
        <w:kinsoku/>
        <w:wordWrap/>
        <w:overflowPunct/>
        <w:topLinePunct w:val="0"/>
        <w:autoSpaceDE/>
        <w:autoSpaceDN/>
        <w:bidi w:val="0"/>
        <w:adjustRightInd/>
        <w:snapToGrid/>
        <w:ind w:leftChars="0" w:firstLine="560" w:firstLineChars="200"/>
        <w:jc w:val="left"/>
        <w:textAlignment w:val="auto"/>
        <w:rPr>
          <w:rFonts w:hint="default" w:eastAsiaTheme="minorEastAsia"/>
          <w:sz w:val="28"/>
          <w:szCs w:val="28"/>
          <w:lang w:val="en-US" w:eastAsia="zh-CN"/>
        </w:rPr>
      </w:pPr>
    </w:p>
    <w:p>
      <w:pPr>
        <w:pStyle w:val="11"/>
        <w:autoSpaceDE w:val="0"/>
        <w:autoSpaceDN w:val="0"/>
        <w:adjustRightInd w:val="0"/>
        <w:ind w:left="0" w:leftChars="0" w:firstLine="0" w:firstLineChars="0"/>
        <w:jc w:val="center"/>
        <w:rPr>
          <w:rFonts w:hint="eastAsia" w:ascii="仿宋_GB2312" w:eastAsia="仿宋_GB2312"/>
          <w:kern w:val="0"/>
          <w:sz w:val="28"/>
          <w:szCs w:val="28"/>
          <w:lang w:eastAsia="zh-CN"/>
        </w:rPr>
      </w:pPr>
      <w:r>
        <w:rPr>
          <w:rFonts w:hint="eastAsia" w:ascii="仿宋_GB2312" w:eastAsia="仿宋_GB2312"/>
          <w:kern w:val="0"/>
          <w:sz w:val="28"/>
          <w:szCs w:val="28"/>
          <w:lang w:eastAsia="zh-CN"/>
        </w:rPr>
        <w:drawing>
          <wp:inline distT="0" distB="0" distL="114300" distR="114300">
            <wp:extent cx="5266690" cy="2962910"/>
            <wp:effectExtent l="0" t="0" r="6350" b="8890"/>
            <wp:docPr id="8" name="图片 8" descr="B直升机航线（无底图） - 0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B直升机航线（无底图） - 0827"/>
                    <pic:cNvPicPr>
                      <a:picLocks noChangeAspect="1"/>
                    </pic:cNvPicPr>
                  </pic:nvPicPr>
                  <pic:blipFill>
                    <a:blip r:embed="rId11"/>
                    <a:stretch>
                      <a:fillRect/>
                    </a:stretch>
                  </pic:blipFill>
                  <pic:spPr>
                    <a:xfrm>
                      <a:off x="0" y="0"/>
                      <a:ext cx="5266690" cy="2962910"/>
                    </a:xfrm>
                    <a:prstGeom prst="rect">
                      <a:avLst/>
                    </a:prstGeom>
                  </pic:spPr>
                </pic:pic>
              </a:graphicData>
            </a:graphic>
          </wp:inline>
        </w:drawing>
      </w:r>
    </w:p>
    <w:p>
      <w:pPr>
        <w:keepNext w:val="0"/>
        <w:keepLines w:val="0"/>
        <w:widowControl/>
        <w:suppressLineNumbers w:val="0"/>
        <w:jc w:val="center"/>
        <w:rPr>
          <w:rFonts w:hint="eastAsia" w:ascii="仿宋_GB2312" w:hAnsi="仿宋_GB2312" w:eastAsia="仿宋_GB2312"/>
          <w:b/>
          <w:sz w:val="28"/>
          <w:szCs w:val="28"/>
          <w:lang w:val="en-US" w:eastAsia="zh-CN"/>
        </w:rPr>
      </w:pPr>
      <w:r>
        <w:rPr>
          <w:rFonts w:hint="eastAsia" w:ascii="仿宋_GB2312" w:hAnsi="仿宋_GB2312" w:eastAsia="仿宋_GB2312"/>
          <w:b/>
          <w:sz w:val="28"/>
          <w:szCs w:val="28"/>
          <w:lang w:val="en-US" w:eastAsia="zh-CN"/>
        </w:rPr>
        <w:t>直升机</w:t>
      </w:r>
      <w:r>
        <w:rPr>
          <w:rFonts w:hint="eastAsia" w:ascii="仿宋_GB2312" w:hAnsi="仿宋_GB2312" w:eastAsia="仿宋_GB2312"/>
          <w:b/>
          <w:sz w:val="28"/>
          <w:szCs w:val="28"/>
        </w:rPr>
        <w:t>科目示图</w:t>
      </w:r>
      <w:r>
        <w:rPr>
          <w:rFonts w:hint="eastAsia" w:ascii="仿宋_GB2312" w:hAnsi="仿宋_GB2312" w:eastAsia="仿宋_GB2312"/>
          <w:b/>
          <w:sz w:val="28"/>
          <w:szCs w:val="28"/>
          <w:lang w:val="en-US" w:eastAsia="zh-CN"/>
        </w:rPr>
        <w:t>2</w:t>
      </w:r>
    </w:p>
    <w:p>
      <w:pPr>
        <w:spacing w:beforeLines="0" w:afterLines="0" w:line="24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lang w:eastAsia="zh-CN"/>
        </w:rPr>
        <w:t>（</w:t>
      </w:r>
      <w:r>
        <w:rPr>
          <w:rFonts w:hint="eastAsia" w:ascii="仿宋_GB2312" w:hAnsi="仿宋_GB2312" w:eastAsia="仿宋_GB2312" w:cs="仿宋_GB2312"/>
          <w:b w:val="0"/>
          <w:sz w:val="28"/>
          <w:szCs w:val="28"/>
          <w:lang w:val="en-US" w:eastAsia="zh-CN"/>
        </w:rPr>
        <w:t>2</w:t>
      </w:r>
      <w:r>
        <w:rPr>
          <w:rFonts w:hint="eastAsia" w:ascii="仿宋_GB2312" w:hAnsi="仿宋_GB2312" w:eastAsia="仿宋_GB2312" w:cs="仿宋_GB2312"/>
          <w:b w:val="0"/>
          <w:sz w:val="28"/>
          <w:szCs w:val="28"/>
          <w:lang w:eastAsia="zh-CN"/>
        </w:rPr>
        <w:t>）</w:t>
      </w:r>
      <w:r>
        <w:rPr>
          <w:rFonts w:hint="eastAsia" w:ascii="仿宋_GB2312" w:hAnsi="仿宋_GB2312" w:eastAsia="仿宋_GB2312" w:cs="仿宋_GB2312"/>
          <w:b w:val="0"/>
          <w:sz w:val="28"/>
          <w:szCs w:val="28"/>
        </w:rPr>
        <w:t>测评机型</w:t>
      </w:r>
      <w:r>
        <w:rPr>
          <w:rFonts w:hint="eastAsia" w:ascii="仿宋_GB2312" w:hAnsi="仿宋_GB2312" w:eastAsia="仿宋_GB2312" w:cs="仿宋_GB2312"/>
          <w:b w:val="0"/>
          <w:sz w:val="28"/>
          <w:szCs w:val="28"/>
          <w:lang w:eastAsia="zh-CN"/>
        </w:rPr>
        <w:t>：</w:t>
      </w:r>
      <w:r>
        <w:rPr>
          <w:rFonts w:hint="eastAsia" w:ascii="仿宋_GB2312" w:hAnsi="仿宋_GB2312" w:eastAsia="仿宋_GB2312" w:cs="仿宋_GB2312"/>
          <w:kern w:val="2"/>
          <w:sz w:val="28"/>
          <w:szCs w:val="28"/>
        </w:rPr>
        <w:t>自带</w:t>
      </w:r>
      <w:r>
        <w:rPr>
          <w:rFonts w:hint="eastAsia" w:ascii="仿宋_GB2312" w:hAnsi="仿宋_GB2312" w:eastAsia="仿宋_GB2312" w:cs="仿宋_GB2312"/>
          <w:kern w:val="2"/>
          <w:sz w:val="28"/>
          <w:szCs w:val="28"/>
          <w:lang w:val="en-US" w:eastAsia="zh-CN"/>
        </w:rPr>
        <w:t>电动</w:t>
      </w:r>
      <w:r>
        <w:rPr>
          <w:rFonts w:hint="eastAsia" w:ascii="仿宋_GB2312" w:hAnsi="仿宋_GB2312" w:eastAsia="仿宋_GB2312" w:cs="仿宋_GB2312"/>
          <w:kern w:val="2"/>
          <w:sz w:val="28"/>
          <w:szCs w:val="28"/>
          <w:lang w:eastAsia="zh-CN"/>
        </w:rPr>
        <w:t>直</w:t>
      </w:r>
      <w:r>
        <w:rPr>
          <w:rFonts w:hint="eastAsia" w:ascii="仿宋_GB2312" w:eastAsia="仿宋_GB2312"/>
          <w:kern w:val="0"/>
          <w:sz w:val="28"/>
          <w:szCs w:val="28"/>
          <w:lang w:eastAsia="zh-CN"/>
        </w:rPr>
        <w:t>升机，直升机螺旋桨大桨直径不小于</w:t>
      </w:r>
      <w:r>
        <w:rPr>
          <w:rFonts w:hint="eastAsia" w:ascii="仿宋_GB2312" w:eastAsia="仿宋_GB2312"/>
          <w:kern w:val="0"/>
          <w:sz w:val="28"/>
          <w:szCs w:val="28"/>
        </w:rPr>
        <w:t>1</w:t>
      </w:r>
      <w:r>
        <w:rPr>
          <w:rFonts w:hint="eastAsia" w:ascii="仿宋_GB2312" w:eastAsia="仿宋_GB2312"/>
          <w:kern w:val="0"/>
          <w:sz w:val="28"/>
          <w:szCs w:val="28"/>
          <w:lang w:val="en-US" w:eastAsia="zh-CN"/>
        </w:rPr>
        <w:t>060</w:t>
      </w:r>
      <w:r>
        <w:rPr>
          <w:rFonts w:hint="eastAsia" w:ascii="仿宋_GB2312" w:eastAsia="仿宋_GB2312"/>
          <w:kern w:val="0"/>
          <w:sz w:val="28"/>
          <w:szCs w:val="28"/>
        </w:rPr>
        <w:t>mm</w:t>
      </w:r>
      <w:r>
        <w:rPr>
          <w:rFonts w:hint="eastAsia" w:ascii="仿宋_GB2312" w:eastAsia="仿宋_GB2312"/>
          <w:kern w:val="0"/>
          <w:sz w:val="28"/>
          <w:szCs w:val="28"/>
          <w:lang w:eastAsia="zh-CN"/>
        </w:rPr>
        <w:t>，</w:t>
      </w:r>
      <w:r>
        <w:rPr>
          <w:rFonts w:hint="eastAsia" w:ascii="仿宋_GB2312" w:hAnsi="仿宋_GB2312" w:eastAsia="仿宋_GB2312" w:cs="仿宋_GB2312"/>
          <w:sz w:val="28"/>
          <w:szCs w:val="28"/>
        </w:rPr>
        <w:t>电机动力电源的最大空载标称电压为51伏</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直升机</w:t>
      </w:r>
      <w:r>
        <w:rPr>
          <w:rFonts w:hint="eastAsia" w:ascii="仿宋_GB2312" w:eastAsia="仿宋_GB2312"/>
          <w:kern w:val="0"/>
          <w:sz w:val="28"/>
          <w:szCs w:val="28"/>
          <w:lang w:val="en-US" w:eastAsia="zh-CN"/>
        </w:rPr>
        <w:t>起飞重量为3kg≤飞机重</w:t>
      </w:r>
      <w:r>
        <w:rPr>
          <w:rFonts w:hint="eastAsia" w:ascii="仿宋_GB2312" w:hAnsi="仿宋_GB2312" w:eastAsia="仿宋_GB2312" w:cs="仿宋_GB2312"/>
          <w:sz w:val="28"/>
          <w:szCs w:val="28"/>
          <w:lang w:val="en-US" w:eastAsia="zh-CN"/>
        </w:rPr>
        <w:t>量≤7㎏</w:t>
      </w:r>
      <w:r>
        <w:rPr>
          <w:rFonts w:hint="eastAsia" w:ascii="仿宋_GB2312" w:eastAsia="仿宋_GB2312"/>
          <w:kern w:val="0"/>
          <w:sz w:val="28"/>
          <w:szCs w:val="28"/>
          <w:lang w:val="en-US" w:eastAsia="zh-CN"/>
        </w:rPr>
        <w:t>。</w:t>
      </w:r>
      <w:r>
        <w:rPr>
          <w:rFonts w:hint="eastAsia" w:ascii="仿宋_GB2312" w:hAnsi="仿宋_GB2312" w:eastAsia="仿宋_GB2312" w:cs="仿宋_GB2312"/>
          <w:sz w:val="28"/>
          <w:szCs w:val="28"/>
        </w:rPr>
        <w:t>禁止使用自动平衡装置</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禁止预先设置程序的飞行</w:t>
      </w:r>
      <w:r>
        <w:rPr>
          <w:rFonts w:hint="eastAsia" w:ascii="仿宋_GB2312" w:hAnsi="仿宋_GB2312" w:eastAsia="仿宋_GB2312" w:cs="仿宋_GB2312"/>
          <w:sz w:val="28"/>
          <w:szCs w:val="28"/>
          <w:lang w:eastAsia="zh-CN"/>
        </w:rPr>
        <w:t>，禁止</w:t>
      </w:r>
      <w:r>
        <w:rPr>
          <w:rFonts w:hint="eastAsia" w:ascii="仿宋_GB2312" w:hAnsi="仿宋_GB2312" w:eastAsia="仿宋_GB2312" w:cs="仿宋_GB2312"/>
          <w:sz w:val="28"/>
          <w:szCs w:val="28"/>
        </w:rPr>
        <w:t>使用全金属的主旋翼或尾浆。</w:t>
      </w:r>
    </w:p>
    <w:p>
      <w:pPr>
        <w:spacing w:beforeLines="0" w:afterLines="0"/>
        <w:ind w:firstLine="560" w:firstLineChars="200"/>
        <w:rPr>
          <w:rFonts w:hint="eastAsia" w:ascii="仿宋_GB2312" w:eastAsia="仿宋_GB2312"/>
          <w:kern w:val="0"/>
          <w:sz w:val="28"/>
          <w:szCs w:val="28"/>
        </w:rPr>
      </w:pPr>
      <w:r>
        <w:rPr>
          <w:rFonts w:hint="eastAsia" w:ascii="仿宋_GB2312" w:hAnsi="仿宋_GB2312" w:eastAsia="仿宋_GB2312"/>
          <w:b w:val="0"/>
          <w:sz w:val="28"/>
          <w:szCs w:val="28"/>
          <w:lang w:eastAsia="zh-CN"/>
        </w:rPr>
        <w:t>（</w:t>
      </w:r>
      <w:r>
        <w:rPr>
          <w:rFonts w:hint="eastAsia" w:ascii="仿宋_GB2312" w:hAnsi="仿宋_GB2312" w:eastAsia="仿宋_GB2312"/>
          <w:b w:val="0"/>
          <w:sz w:val="28"/>
          <w:szCs w:val="28"/>
          <w:lang w:val="en-US" w:eastAsia="zh-CN"/>
        </w:rPr>
        <w:t>3</w:t>
      </w:r>
      <w:r>
        <w:rPr>
          <w:rFonts w:hint="eastAsia" w:ascii="仿宋_GB2312" w:hAnsi="仿宋_GB2312" w:eastAsia="仿宋_GB2312"/>
          <w:b w:val="0"/>
          <w:sz w:val="28"/>
          <w:szCs w:val="28"/>
          <w:lang w:eastAsia="zh-CN"/>
        </w:rPr>
        <w:t>）</w:t>
      </w:r>
      <w:r>
        <w:rPr>
          <w:rFonts w:hint="eastAsia" w:ascii="仿宋_GB2312" w:hAnsi="仿宋_GB2312" w:eastAsia="仿宋_GB2312"/>
          <w:b w:val="0"/>
          <w:sz w:val="28"/>
          <w:szCs w:val="28"/>
        </w:rPr>
        <w:t>测评场地</w:t>
      </w:r>
      <w:r>
        <w:rPr>
          <w:rFonts w:hint="eastAsia" w:ascii="仿宋_GB2312" w:hAnsi="仿宋_GB2312" w:eastAsia="仿宋_GB2312"/>
          <w:b w:val="0"/>
          <w:sz w:val="28"/>
          <w:szCs w:val="28"/>
          <w:lang w:eastAsia="zh-CN"/>
        </w:rPr>
        <w:t>：</w:t>
      </w:r>
      <w:r>
        <w:rPr>
          <w:rFonts w:hint="eastAsia" w:ascii="仿宋_GB2312" w:hAnsi="仿宋_GB2312" w:eastAsia="仿宋_GB2312"/>
          <w:sz w:val="28"/>
          <w:szCs w:val="28"/>
        </w:rPr>
        <w:t>空旷</w:t>
      </w:r>
      <w:r>
        <w:rPr>
          <w:rFonts w:hint="eastAsia" w:ascii="仿宋_GB2312" w:hAnsi="仿宋_GB2312" w:eastAsia="仿宋_GB2312"/>
          <w:sz w:val="28"/>
          <w:szCs w:val="28"/>
          <w:lang w:val="en-US" w:eastAsia="zh-CN"/>
        </w:rPr>
        <w:t>场地</w:t>
      </w:r>
      <w:r>
        <w:rPr>
          <w:rFonts w:hint="eastAsia" w:ascii="仿宋_GB2312" w:eastAsia="仿宋_GB2312"/>
          <w:kern w:val="0"/>
          <w:sz w:val="28"/>
          <w:szCs w:val="28"/>
        </w:rPr>
        <w:t>。</w:t>
      </w:r>
    </w:p>
    <w:p>
      <w:pPr>
        <w:numPr>
          <w:ilvl w:val="-1"/>
          <w:numId w:val="0"/>
        </w:numPr>
        <w:spacing w:beforeLines="-2147483648" w:afterLines="-2147483648"/>
        <w:ind w:firstLine="560" w:firstLineChars="200"/>
        <w:rPr>
          <w:rFonts w:hint="eastAsia" w:ascii="仿宋_GB2312" w:hAnsi="仿宋_GB2312" w:eastAsia="仿宋_GB2312"/>
          <w:b w:val="0"/>
          <w:sz w:val="28"/>
          <w:szCs w:val="28"/>
        </w:rPr>
      </w:pPr>
      <w:r>
        <w:rPr>
          <w:rFonts w:hint="eastAsia" w:ascii="仿宋_GB2312" w:hAnsi="仿宋_GB2312" w:eastAsia="仿宋_GB2312"/>
          <w:b w:val="0"/>
          <w:sz w:val="28"/>
          <w:szCs w:val="28"/>
          <w:lang w:eastAsia="zh-CN"/>
        </w:rPr>
        <w:t>（</w:t>
      </w:r>
      <w:r>
        <w:rPr>
          <w:rFonts w:hint="eastAsia" w:ascii="仿宋_GB2312" w:hAnsi="仿宋_GB2312" w:eastAsia="仿宋_GB2312"/>
          <w:b w:val="0"/>
          <w:sz w:val="28"/>
          <w:szCs w:val="28"/>
          <w:lang w:val="en-US" w:eastAsia="zh-CN"/>
        </w:rPr>
        <w:t>4</w:t>
      </w:r>
      <w:r>
        <w:rPr>
          <w:rFonts w:hint="eastAsia" w:ascii="仿宋_GB2312" w:hAnsi="仿宋_GB2312" w:eastAsia="仿宋_GB2312"/>
          <w:b w:val="0"/>
          <w:sz w:val="28"/>
          <w:szCs w:val="28"/>
          <w:lang w:eastAsia="zh-CN"/>
        </w:rPr>
        <w:t>）</w:t>
      </w:r>
      <w:r>
        <w:rPr>
          <w:rFonts w:hint="eastAsia" w:ascii="仿宋_GB2312" w:hAnsi="仿宋_GB2312" w:eastAsia="仿宋_GB2312"/>
          <w:b w:val="0"/>
          <w:sz w:val="28"/>
          <w:szCs w:val="28"/>
        </w:rPr>
        <w:t>评分标准</w:t>
      </w:r>
    </w:p>
    <w:p>
      <w:pPr>
        <w:numPr>
          <w:ilvl w:val="-1"/>
          <w:numId w:val="0"/>
        </w:numPr>
        <w:spacing w:beforeLines="0" w:afterLines="0" w:line="240" w:lineRule="auto"/>
        <w:ind w:firstLine="560" w:firstLineChars="200"/>
        <w:rPr>
          <w:rFonts w:hint="eastAsia" w:ascii="仿宋_GB2312" w:hAnsi="仿宋_GB2312" w:eastAsia="仿宋_GB2312"/>
          <w:bCs w:val="0"/>
          <w:sz w:val="28"/>
          <w:szCs w:val="28"/>
        </w:rPr>
      </w:pPr>
      <w:r>
        <w:rPr>
          <w:rFonts w:hint="eastAsia" w:ascii="仿宋_GB2312" w:hAnsi="仿宋_GB2312" w:eastAsia="仿宋_GB2312" w:cstheme="minorBidi"/>
          <w:sz w:val="28"/>
          <w:szCs w:val="28"/>
        </w:rPr>
        <w:t>①</w:t>
      </w:r>
      <w:r>
        <w:rPr>
          <w:rFonts w:hint="eastAsia" w:ascii="仿宋_GB2312" w:hAnsi="仿宋_GB2312" w:eastAsia="仿宋_GB2312"/>
          <w:sz w:val="28"/>
          <w:szCs w:val="28"/>
        </w:rPr>
        <w:t>考生</w:t>
      </w:r>
      <w:r>
        <w:rPr>
          <w:rFonts w:hint="eastAsia" w:ascii="仿宋_GB2312" w:hAnsi="仿宋_GB2312" w:eastAsia="仿宋_GB2312"/>
          <w:bCs w:val="0"/>
          <w:sz w:val="28"/>
          <w:szCs w:val="28"/>
          <w:lang w:val="en-US" w:eastAsia="zh-CN"/>
        </w:rPr>
        <w:t>1分钟内</w:t>
      </w:r>
      <w:r>
        <w:rPr>
          <w:rFonts w:hint="eastAsia" w:ascii="仿宋_GB2312" w:hAnsi="仿宋_GB2312" w:eastAsia="仿宋_GB2312"/>
          <w:sz w:val="28"/>
          <w:szCs w:val="28"/>
        </w:rPr>
        <w:t>自行完成</w:t>
      </w:r>
      <w:r>
        <w:rPr>
          <w:rFonts w:hint="eastAsia" w:ascii="仿宋_GB2312" w:hAnsi="仿宋_GB2312" w:eastAsia="仿宋_GB2312"/>
          <w:sz w:val="28"/>
          <w:szCs w:val="28"/>
          <w:lang w:eastAsia="zh-CN"/>
        </w:rPr>
        <w:t>起飞</w:t>
      </w:r>
      <w:r>
        <w:rPr>
          <w:rFonts w:hint="eastAsia" w:ascii="仿宋_GB2312" w:hAnsi="仿宋_GB2312" w:eastAsia="仿宋_GB2312"/>
          <w:sz w:val="28"/>
          <w:szCs w:val="28"/>
        </w:rPr>
        <w:t>前检查工作</w:t>
      </w:r>
      <w:r>
        <w:rPr>
          <w:rFonts w:hint="eastAsia" w:ascii="仿宋_GB2312" w:hAnsi="仿宋_GB2312" w:eastAsia="仿宋_GB2312"/>
          <w:bCs w:val="0"/>
          <w:sz w:val="28"/>
          <w:szCs w:val="28"/>
        </w:rPr>
        <w:t>，包</w:t>
      </w:r>
      <w:r>
        <w:rPr>
          <w:rFonts w:hint="eastAsia" w:ascii="仿宋_GB2312" w:hAnsi="仿宋_GB2312" w:eastAsia="仿宋_GB2312"/>
          <w:bCs w:val="0"/>
          <w:sz w:val="28"/>
          <w:szCs w:val="28"/>
          <w:lang w:eastAsia="zh-CN"/>
        </w:rPr>
        <w:t>含</w:t>
      </w:r>
      <w:r>
        <w:rPr>
          <w:rFonts w:hint="eastAsia" w:ascii="仿宋_GB2312" w:hAnsi="仿宋_GB2312" w:eastAsia="仿宋_GB2312"/>
          <w:bCs w:val="0"/>
          <w:sz w:val="28"/>
          <w:szCs w:val="28"/>
        </w:rPr>
        <w:t>遥控器、</w:t>
      </w:r>
      <w:r>
        <w:rPr>
          <w:rFonts w:hint="eastAsia" w:ascii="仿宋_GB2312" w:hAnsi="仿宋_GB2312" w:eastAsia="仿宋_GB2312"/>
          <w:bCs w:val="0"/>
          <w:sz w:val="28"/>
          <w:szCs w:val="28"/>
          <w:lang w:eastAsia="zh-CN"/>
        </w:rPr>
        <w:t>飞机</w:t>
      </w:r>
      <w:r>
        <w:rPr>
          <w:rFonts w:hint="eastAsia" w:ascii="仿宋_GB2312" w:hAnsi="仿宋_GB2312" w:eastAsia="仿宋_GB2312"/>
          <w:bCs w:val="0"/>
          <w:sz w:val="28"/>
          <w:szCs w:val="28"/>
        </w:rPr>
        <w:t>（</w:t>
      </w:r>
      <w:r>
        <w:rPr>
          <w:rFonts w:hint="eastAsia" w:ascii="仿宋_GB2312" w:hAnsi="仿宋_GB2312" w:eastAsia="仿宋_GB2312"/>
          <w:bCs w:val="0"/>
          <w:sz w:val="28"/>
          <w:szCs w:val="28"/>
          <w:lang w:eastAsia="zh-CN"/>
        </w:rPr>
        <w:t>飞行器各</w:t>
      </w:r>
      <w:r>
        <w:rPr>
          <w:rFonts w:hint="eastAsia" w:ascii="仿宋_GB2312" w:hAnsi="仿宋_GB2312" w:eastAsia="仿宋_GB2312"/>
          <w:bCs w:val="0"/>
          <w:sz w:val="28"/>
          <w:szCs w:val="28"/>
          <w:lang w:val="en-US" w:eastAsia="zh-CN"/>
        </w:rPr>
        <w:t>部分</w:t>
      </w:r>
      <w:r>
        <w:rPr>
          <w:rFonts w:hint="eastAsia" w:ascii="仿宋_GB2312" w:hAnsi="仿宋_GB2312" w:eastAsia="仿宋_GB2312"/>
          <w:bCs w:val="0"/>
          <w:sz w:val="28"/>
          <w:szCs w:val="28"/>
          <w:lang w:eastAsia="zh-CN"/>
        </w:rPr>
        <w:t>机械结构</w:t>
      </w:r>
      <w:r>
        <w:rPr>
          <w:rFonts w:hint="eastAsia" w:ascii="仿宋_GB2312" w:hAnsi="仿宋_GB2312" w:eastAsia="仿宋_GB2312"/>
          <w:bCs w:val="0"/>
          <w:sz w:val="28"/>
          <w:szCs w:val="28"/>
        </w:rPr>
        <w:t>等）检查、通电自检、确认遥控器信号与飞机连接状态、飞机状态等航前检查工作。考生完成航前检查后，向主考官报告“准备完毕，请求起飞”。经裁判同意，允许在</w:t>
      </w:r>
      <w:r>
        <w:rPr>
          <w:rFonts w:hint="eastAsia" w:ascii="仿宋_GB2312" w:hAnsi="仿宋_GB2312" w:eastAsia="仿宋_GB2312"/>
          <w:bCs w:val="0"/>
          <w:sz w:val="28"/>
          <w:szCs w:val="28"/>
          <w:lang w:eastAsia="zh-CN"/>
        </w:rPr>
        <w:t>测评</w:t>
      </w:r>
      <w:r>
        <w:rPr>
          <w:rFonts w:hint="eastAsia" w:ascii="仿宋_GB2312" w:hAnsi="仿宋_GB2312" w:eastAsia="仿宋_GB2312"/>
          <w:bCs w:val="0"/>
          <w:sz w:val="28"/>
          <w:szCs w:val="28"/>
        </w:rPr>
        <w:t>时间内对未按规则要求完成飞行或漏标的情况进行不间断重飞，未经申请</w:t>
      </w:r>
      <w:r>
        <w:rPr>
          <w:rFonts w:hint="eastAsia" w:ascii="仿宋_GB2312" w:hAnsi="仿宋_GB2312" w:eastAsia="仿宋_GB2312"/>
          <w:bCs w:val="0"/>
          <w:sz w:val="28"/>
          <w:szCs w:val="28"/>
          <w:lang w:eastAsia="zh-CN"/>
        </w:rPr>
        <w:t>进行</w:t>
      </w:r>
      <w:r>
        <w:rPr>
          <w:rFonts w:hint="eastAsia" w:ascii="仿宋_GB2312" w:hAnsi="仿宋_GB2312" w:eastAsia="仿宋_GB2312"/>
          <w:bCs w:val="0"/>
          <w:sz w:val="28"/>
          <w:szCs w:val="28"/>
        </w:rPr>
        <w:t>重飞成绩无效。</w:t>
      </w:r>
    </w:p>
    <w:p>
      <w:pPr>
        <w:numPr>
          <w:ilvl w:val="-1"/>
          <w:numId w:val="0"/>
        </w:numPr>
        <w:spacing w:beforeLines="0" w:afterLines="0" w:line="240" w:lineRule="auto"/>
        <w:ind w:firstLine="560" w:firstLineChars="200"/>
        <w:rPr>
          <w:rFonts w:hint="eastAsia" w:ascii="仿宋_GB2312" w:hAnsi="仿宋_GB2312" w:eastAsia="仿宋_GB2312"/>
          <w:bCs w:val="0"/>
          <w:sz w:val="28"/>
          <w:szCs w:val="28"/>
          <w:lang w:val="en-US" w:eastAsia="zh-CN"/>
        </w:rPr>
      </w:pPr>
      <w:r>
        <w:rPr>
          <w:rFonts w:hint="eastAsia" w:ascii="仿宋_GB2312" w:hAnsi="仿宋_GB2312" w:eastAsia="仿宋_GB2312" w:cstheme="minorBidi"/>
          <w:bCs w:val="0"/>
          <w:sz w:val="28"/>
          <w:szCs w:val="28"/>
          <w:lang w:val="en-US" w:eastAsia="zh-CN"/>
        </w:rPr>
        <w:t>②</w:t>
      </w:r>
      <w:r>
        <w:rPr>
          <w:rFonts w:hint="eastAsia" w:ascii="仿宋_GB2312" w:hAnsi="仿宋_GB2312" w:eastAsia="仿宋_GB2312"/>
          <w:bCs w:val="0"/>
          <w:sz w:val="28"/>
          <w:szCs w:val="28"/>
          <w:lang w:val="en-US" w:eastAsia="zh-CN"/>
        </w:rPr>
        <w:t>考生按时间和动作得分，时间分占80%、动作分占20%，两者相加为考生该科目总得分。直升机离地裁判开始计时，在起降点接地停止计时，110秒内完成规定动作则时间分为满分，飞行时间超过150秒</w:t>
      </w:r>
      <w:r>
        <w:rPr>
          <w:rFonts w:hint="eastAsia" w:ascii="仿宋_GB2312" w:eastAsia="仿宋_GB2312" w:cstheme="minorBidi"/>
          <w:sz w:val="28"/>
          <w:szCs w:val="28"/>
          <w:lang w:val="en-US" w:eastAsia="zh-CN"/>
        </w:rPr>
        <w:t>则该科目</w:t>
      </w:r>
      <w:r>
        <w:rPr>
          <w:rFonts w:hint="eastAsia" w:ascii="仿宋_GB2312" w:hAnsi="仿宋_GB2312" w:eastAsia="仿宋_GB2312"/>
          <w:bCs w:val="0"/>
          <w:sz w:val="28"/>
          <w:szCs w:val="28"/>
          <w:lang w:val="en-US" w:eastAsia="zh-CN"/>
        </w:rPr>
        <w:t>成绩为0分，详见</w:t>
      </w:r>
      <w:r>
        <w:rPr>
          <w:rFonts w:hint="eastAsia" w:ascii="仿宋_GB2312" w:hAnsi="仿宋_GB2312" w:eastAsia="仿宋_GB2312"/>
          <w:sz w:val="28"/>
          <w:szCs w:val="28"/>
          <w:lang w:val="en-US" w:eastAsia="zh-CN"/>
        </w:rPr>
        <w:t>基础实操得分成绩表</w:t>
      </w:r>
      <w:r>
        <w:rPr>
          <w:rFonts w:hint="eastAsia" w:ascii="仿宋_GB2312" w:hAnsi="仿宋_GB2312" w:eastAsia="仿宋_GB2312"/>
          <w:bCs w:val="0"/>
          <w:sz w:val="28"/>
          <w:szCs w:val="28"/>
          <w:lang w:val="en-US" w:eastAsia="zh-CN"/>
        </w:rPr>
        <w:t>。动作得分主要考察正飞和倒飞切换、半筋斗、横滚等动作切换。每完成一圈规定的正飞和倒飞、横滚、半筋斗等切换动作得3分，共计15分；绕圈飞行完成后，按要求完成45°熄火降落，按完成质量赋分，共计5分。</w:t>
      </w:r>
    </w:p>
    <w:p>
      <w:pPr>
        <w:keepNext w:val="0"/>
        <w:keepLines w:val="0"/>
        <w:widowControl w:val="0"/>
        <w:suppressLineNumbers w:val="0"/>
        <w:spacing w:beforeLines="0" w:afterLines="0"/>
        <w:ind w:firstLine="560" w:firstLineChars="200"/>
        <w:jc w:val="both"/>
        <w:rPr>
          <w:rFonts w:hint="eastAsia" w:ascii="仿宋_GB2312" w:hAnsi="仿宋_GB2312" w:eastAsia="仿宋_GB2312"/>
          <w:kern w:val="2"/>
          <w:sz w:val="28"/>
          <w:szCs w:val="28"/>
        </w:rPr>
      </w:pPr>
      <w:r>
        <w:rPr>
          <w:rFonts w:hint="eastAsia" w:ascii="仿宋_GB2312" w:hAnsi="仿宋_GB2312" w:eastAsia="仿宋_GB2312" w:cstheme="minorBidi"/>
          <w:sz w:val="28"/>
          <w:szCs w:val="28"/>
          <w:lang w:eastAsia="zh-CN"/>
        </w:rPr>
        <w:t>③</w:t>
      </w:r>
      <w:r>
        <w:rPr>
          <w:rFonts w:hint="eastAsia" w:ascii="仿宋_GB2312" w:hAnsi="仿宋_GB2312" w:eastAsia="仿宋_GB2312" w:cstheme="minorBidi"/>
          <w:sz w:val="28"/>
          <w:szCs w:val="28"/>
        </w:rPr>
        <w:t>裁判长发出“起飞”指令</w:t>
      </w:r>
      <w:r>
        <w:rPr>
          <w:rFonts w:hint="eastAsia" w:ascii="仿宋_GB2312" w:hAnsi="仿宋_GB2312" w:eastAsia="仿宋_GB2312" w:cstheme="minorBidi"/>
          <w:sz w:val="28"/>
          <w:szCs w:val="28"/>
          <w:lang w:eastAsia="zh-CN"/>
        </w:rPr>
        <w:t>方可</w:t>
      </w:r>
      <w:r>
        <w:rPr>
          <w:rFonts w:hint="eastAsia" w:ascii="仿宋_GB2312" w:hAnsi="仿宋_GB2312" w:eastAsia="仿宋_GB2312" w:cstheme="minorBidi"/>
          <w:sz w:val="28"/>
          <w:szCs w:val="28"/>
        </w:rPr>
        <w:t>启动升空，违规一次警告处理，违规两次</w:t>
      </w:r>
      <w:r>
        <w:rPr>
          <w:rFonts w:hint="eastAsia" w:ascii="仿宋_GB2312" w:hAnsi="仿宋_GB2312" w:eastAsia="仿宋_GB2312" w:cstheme="minorBidi"/>
          <w:sz w:val="28"/>
          <w:szCs w:val="28"/>
          <w:lang w:eastAsia="zh-CN"/>
        </w:rPr>
        <w:t>测评</w:t>
      </w:r>
      <w:r>
        <w:rPr>
          <w:rFonts w:hint="eastAsia" w:ascii="仿宋_GB2312" w:hAnsi="仿宋_GB2312" w:eastAsia="仿宋_GB2312" w:cstheme="minorBidi"/>
          <w:sz w:val="28"/>
          <w:szCs w:val="28"/>
        </w:rPr>
        <w:t>成绩为0分。</w:t>
      </w:r>
    </w:p>
    <w:p>
      <w:pPr>
        <w:spacing w:beforeLines="0" w:afterLines="0"/>
        <w:ind w:firstLine="560" w:firstLineChars="200"/>
        <w:rPr>
          <w:rFonts w:hint="eastAsia" w:ascii="仿宋_GB2312" w:hAnsi="仿宋_GB2312" w:eastAsia="仿宋_GB2312"/>
          <w:kern w:val="2"/>
          <w:sz w:val="28"/>
          <w:szCs w:val="28"/>
        </w:rPr>
      </w:pPr>
      <w:r>
        <w:rPr>
          <w:rFonts w:hint="eastAsia" w:ascii="仿宋_GB2312" w:hAnsi="仿宋_GB2312" w:eastAsia="仿宋_GB2312" w:cstheme="minorBidi"/>
          <w:kern w:val="2"/>
          <w:sz w:val="28"/>
          <w:szCs w:val="28"/>
        </w:rPr>
        <w:t>④</w:t>
      </w:r>
      <w:r>
        <w:rPr>
          <w:rFonts w:hint="eastAsia" w:ascii="仿宋_GB2312" w:hAnsi="仿宋_GB2312" w:eastAsia="仿宋_GB2312"/>
          <w:kern w:val="2"/>
          <w:sz w:val="28"/>
          <w:szCs w:val="28"/>
        </w:rPr>
        <w:t>飞行器</w:t>
      </w:r>
      <w:r>
        <w:rPr>
          <w:rFonts w:hint="eastAsia" w:ascii="仿宋_GB2312" w:hAnsi="仿宋_GB2312" w:eastAsia="仿宋_GB2312"/>
          <w:kern w:val="2"/>
          <w:sz w:val="28"/>
          <w:szCs w:val="28"/>
          <w:lang w:val="en-US" w:eastAsia="zh-CN"/>
        </w:rPr>
        <w:t>未按照要求航线飞行、航线超出规定空域、</w:t>
      </w:r>
      <w:r>
        <w:rPr>
          <w:rFonts w:hint="eastAsia" w:ascii="仿宋_GB2312" w:hAnsi="仿宋_GB2312" w:eastAsia="仿宋_GB2312"/>
          <w:bCs w:val="0"/>
          <w:sz w:val="28"/>
          <w:szCs w:val="28"/>
        </w:rPr>
        <w:t>飞出安全区域</w:t>
      </w:r>
      <w:r>
        <w:rPr>
          <w:rFonts w:hint="eastAsia" w:ascii="仿宋_GB2312" w:hAnsi="仿宋_GB2312" w:eastAsia="仿宋_GB2312"/>
          <w:kern w:val="2"/>
          <w:sz w:val="28"/>
          <w:szCs w:val="28"/>
          <w:lang w:val="en-US" w:eastAsia="zh-CN"/>
        </w:rPr>
        <w:t>或</w:t>
      </w:r>
      <w:r>
        <w:rPr>
          <w:rFonts w:hint="eastAsia" w:ascii="仿宋_GB2312" w:hAnsi="仿宋_GB2312" w:eastAsia="仿宋_GB2312"/>
          <w:kern w:val="2"/>
          <w:sz w:val="28"/>
          <w:szCs w:val="28"/>
        </w:rPr>
        <w:t>飞行器上加装增稳类电子元件，</w:t>
      </w:r>
      <w:r>
        <w:rPr>
          <w:rFonts w:hint="eastAsia" w:ascii="仿宋_GB2312" w:hAnsi="仿宋_GB2312" w:eastAsia="仿宋_GB2312"/>
          <w:sz w:val="28"/>
          <w:szCs w:val="28"/>
          <w:lang w:eastAsia="zh-CN"/>
        </w:rPr>
        <w:t>测评</w:t>
      </w:r>
      <w:r>
        <w:rPr>
          <w:rFonts w:hint="eastAsia" w:ascii="仿宋_GB2312" w:hAnsi="仿宋_GB2312" w:eastAsia="仿宋_GB2312"/>
          <w:sz w:val="28"/>
          <w:szCs w:val="28"/>
        </w:rPr>
        <w:t>成绩为0分</w:t>
      </w:r>
      <w:r>
        <w:rPr>
          <w:rFonts w:hint="eastAsia" w:ascii="仿宋_GB2312" w:hAnsi="仿宋_GB2312" w:eastAsia="仿宋_GB2312"/>
          <w:kern w:val="2"/>
          <w:sz w:val="28"/>
          <w:szCs w:val="28"/>
        </w:rPr>
        <w:t>。</w:t>
      </w:r>
    </w:p>
    <w:p>
      <w:pPr>
        <w:spacing w:beforeLines="0" w:afterLines="0"/>
        <w:ind w:firstLine="560" w:firstLineChars="200"/>
        <w:rPr>
          <w:rFonts w:hint="eastAsia" w:ascii="仿宋_GB2312" w:hAnsi="仿宋_GB2312" w:eastAsia="仿宋_GB2312"/>
          <w:sz w:val="28"/>
          <w:szCs w:val="28"/>
        </w:rPr>
      </w:pPr>
      <w:r>
        <w:rPr>
          <w:rFonts w:hint="eastAsia" w:ascii="仿宋_GB2312" w:hAnsi="仿宋_GB2312" w:eastAsia="仿宋_GB2312" w:cstheme="minorBidi"/>
          <w:kern w:val="2"/>
          <w:sz w:val="28"/>
          <w:szCs w:val="28"/>
        </w:rPr>
        <w:t>⑤</w:t>
      </w:r>
      <w:r>
        <w:rPr>
          <w:rFonts w:hint="eastAsia" w:ascii="仿宋_GB2312" w:hAnsi="仿宋_GB2312" w:eastAsia="仿宋_GB2312"/>
          <w:sz w:val="28"/>
          <w:szCs w:val="28"/>
          <w:lang w:eastAsia="zh-CN"/>
        </w:rPr>
        <w:t>测评</w:t>
      </w:r>
      <w:r>
        <w:rPr>
          <w:rFonts w:hint="eastAsia" w:ascii="仿宋_GB2312" w:hAnsi="仿宋_GB2312" w:eastAsia="仿宋_GB2312"/>
          <w:sz w:val="28"/>
          <w:szCs w:val="28"/>
        </w:rPr>
        <w:t>过程中</w:t>
      </w:r>
      <w:r>
        <w:rPr>
          <w:rFonts w:hint="eastAsia" w:ascii="仿宋_GB2312" w:hAnsi="仿宋_GB2312" w:eastAsia="仿宋_GB2312"/>
          <w:sz w:val="28"/>
          <w:szCs w:val="28"/>
          <w:lang w:val="en-US" w:eastAsia="zh-CN"/>
        </w:rPr>
        <w:t>考生60秒</w:t>
      </w:r>
      <w:r>
        <w:rPr>
          <w:rFonts w:hint="eastAsia" w:ascii="仿宋_GB2312" w:hAnsi="仿宋_GB2312" w:eastAsia="仿宋_GB2312"/>
          <w:sz w:val="28"/>
          <w:szCs w:val="28"/>
        </w:rPr>
        <w:t>内未</w:t>
      </w:r>
      <w:r>
        <w:rPr>
          <w:rFonts w:hint="eastAsia" w:ascii="仿宋_GB2312" w:hAnsi="仿宋_GB2312" w:eastAsia="仿宋_GB2312"/>
          <w:sz w:val="28"/>
          <w:szCs w:val="28"/>
          <w:lang w:val="en-US" w:eastAsia="zh-CN"/>
        </w:rPr>
        <w:t>开始执行规定动作，或</w:t>
      </w:r>
      <w:r>
        <w:rPr>
          <w:rFonts w:hint="eastAsia" w:ascii="仿宋_GB2312" w:hAnsi="仿宋_GB2312" w:eastAsia="仿宋_GB2312"/>
          <w:sz w:val="28"/>
          <w:szCs w:val="28"/>
          <w:lang w:eastAsia="zh-CN"/>
        </w:rPr>
        <w:t>因</w:t>
      </w:r>
      <w:r>
        <w:rPr>
          <w:rFonts w:hint="eastAsia" w:ascii="仿宋_GB2312" w:hAnsi="仿宋_GB2312" w:eastAsia="仿宋_GB2312"/>
          <w:sz w:val="28"/>
          <w:szCs w:val="28"/>
        </w:rPr>
        <w:t>操作不当</w:t>
      </w:r>
      <w:r>
        <w:rPr>
          <w:rFonts w:hint="eastAsia" w:ascii="仿宋_GB2312" w:hAnsi="仿宋_GB2312" w:eastAsia="仿宋_GB2312"/>
          <w:sz w:val="28"/>
          <w:szCs w:val="28"/>
          <w:lang w:val="en-US" w:eastAsia="zh-CN"/>
        </w:rPr>
        <w:t>导致无法执行规定动作</w:t>
      </w:r>
      <w:r>
        <w:rPr>
          <w:rFonts w:hint="eastAsia" w:ascii="仿宋_GB2312" w:hAnsi="仿宋_GB2312" w:eastAsia="仿宋_GB2312"/>
          <w:sz w:val="28"/>
          <w:szCs w:val="28"/>
        </w:rPr>
        <w:t>的</w:t>
      </w:r>
      <w:r>
        <w:rPr>
          <w:rFonts w:hint="eastAsia" w:ascii="仿宋_GB2312" w:hAnsi="仿宋_GB2312" w:eastAsia="仿宋_GB2312"/>
          <w:sz w:val="28"/>
          <w:szCs w:val="28"/>
          <w:lang w:eastAsia="zh-CN"/>
        </w:rPr>
        <w:t>测评</w:t>
      </w:r>
      <w:r>
        <w:rPr>
          <w:rFonts w:hint="eastAsia" w:ascii="仿宋_GB2312" w:hAnsi="仿宋_GB2312" w:eastAsia="仿宋_GB2312"/>
          <w:sz w:val="28"/>
          <w:szCs w:val="28"/>
        </w:rPr>
        <w:t>成绩为0分。</w:t>
      </w:r>
    </w:p>
    <w:p>
      <w:pPr>
        <w:spacing w:beforeLines="0" w:afterLines="0"/>
        <w:ind w:firstLine="560" w:firstLineChars="200"/>
        <w:rPr>
          <w:rFonts w:hint="eastAsia" w:ascii="仿宋_GB2312" w:hAnsi="仿宋_GB2312" w:eastAsia="仿宋_GB2312"/>
          <w:sz w:val="28"/>
          <w:szCs w:val="28"/>
          <w:lang w:val="en-US" w:eastAsia="zh-CN"/>
        </w:rPr>
      </w:pPr>
      <w:r>
        <w:rPr>
          <w:rFonts w:hint="eastAsia" w:ascii="仿宋_GB2312" w:hAnsi="仿宋_GB2312" w:eastAsia="仿宋_GB2312" w:cstheme="minorBidi"/>
          <w:sz w:val="28"/>
          <w:szCs w:val="28"/>
          <w:lang w:val="en-US" w:eastAsia="zh-CN"/>
        </w:rPr>
        <w:t>⑥</w:t>
      </w:r>
      <w:r>
        <w:rPr>
          <w:rFonts w:hint="eastAsia" w:ascii="仿宋_GB2312" w:hAnsi="仿宋_GB2312" w:eastAsia="仿宋_GB2312"/>
          <w:sz w:val="28"/>
          <w:szCs w:val="28"/>
          <w:lang w:val="en-US" w:eastAsia="zh-CN"/>
        </w:rPr>
        <w:t>该科目主要根据考生操控飞行器起飞、降落、航迹及时间进行评测。</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楷体_GB2312" w:hAnsi="楷体_GB2312" w:eastAsia="楷体_GB2312" w:cs="楷体_GB2312"/>
          <w:color w:val="000000" w:themeColor="text1"/>
          <w:sz w:val="28"/>
          <w:szCs w:val="28"/>
          <w:lang w:val="en-US" w:eastAsia="zh-CN"/>
          <w14:textFill>
            <w14:solidFill>
              <w14:schemeClr w14:val="tx1"/>
            </w14:solidFill>
          </w14:textFill>
        </w:rPr>
      </w:pPr>
      <w:r>
        <w:rPr>
          <w:rFonts w:hint="eastAsia" w:ascii="楷体_GB2312" w:hAnsi="楷体_GB2312" w:eastAsia="楷体_GB2312" w:cs="楷体_GB2312"/>
          <w:color w:val="000000" w:themeColor="text1"/>
          <w:sz w:val="28"/>
          <w:szCs w:val="28"/>
          <w:lang w:val="en-US" w:eastAsia="zh-CN"/>
          <w14:textFill>
            <w14:solidFill>
              <w14:schemeClr w14:val="tx1"/>
            </w14:solidFill>
          </w14:textFill>
        </w:rPr>
        <w:t>4.</w:t>
      </w:r>
      <w:r>
        <w:rPr>
          <w:rFonts w:hint="eastAsia" w:ascii="楷体_GB2312" w:hAnsi="楷体_GB2312" w:eastAsia="楷体_GB2312" w:cs="楷体_GB2312"/>
          <w:color w:val="000000" w:themeColor="text1"/>
          <w:sz w:val="28"/>
          <w:szCs w:val="28"/>
          <w:lang w:eastAsia="zh-CN"/>
          <w14:textFill>
            <w14:solidFill>
              <w14:schemeClr w14:val="tx1"/>
            </w14:solidFill>
          </w14:textFill>
        </w:rPr>
        <w:t>无人机</w:t>
      </w:r>
      <w:r>
        <w:rPr>
          <w:rFonts w:hint="eastAsia" w:ascii="楷体_GB2312" w:hAnsi="楷体_GB2312" w:eastAsia="楷体_GB2312" w:cs="楷体_GB2312"/>
          <w:i w:val="0"/>
          <w:caps w:val="0"/>
          <w:spacing w:val="0"/>
          <w:sz w:val="28"/>
          <w:szCs w:val="28"/>
        </w:rPr>
        <w:t>基础科目</w:t>
      </w:r>
      <w:r>
        <w:rPr>
          <w:rFonts w:hint="eastAsia" w:ascii="楷体_GB2312" w:hAnsi="楷体_GB2312" w:eastAsia="楷体_GB2312" w:cs="楷体_GB2312"/>
          <w:color w:val="000000" w:themeColor="text1"/>
          <w:sz w:val="28"/>
          <w:szCs w:val="28"/>
          <w:lang w:eastAsia="zh-CN"/>
          <w14:textFill>
            <w14:solidFill>
              <w14:schemeClr w14:val="tx1"/>
            </w14:solidFill>
          </w14:textFill>
        </w:rPr>
        <w:t>测评标准</w:t>
      </w:r>
    </w:p>
    <w:tbl>
      <w:tblPr>
        <w:tblStyle w:val="6"/>
        <w:tblW w:w="810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9"/>
        <w:gridCol w:w="2175"/>
        <w:gridCol w:w="2296"/>
        <w:gridCol w:w="20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11" w:hRule="atLeast"/>
          <w:jc w:val="center"/>
        </w:trPr>
        <w:tc>
          <w:tcPr>
            <w:tcW w:w="1599"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成绩</w:t>
            </w:r>
          </w:p>
        </w:tc>
        <w:tc>
          <w:tcPr>
            <w:tcW w:w="2175"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穿越机（秒）</w:t>
            </w:r>
          </w:p>
        </w:tc>
        <w:tc>
          <w:tcPr>
            <w:tcW w:w="229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固定翼（秒）</w:t>
            </w:r>
          </w:p>
        </w:tc>
        <w:tc>
          <w:tcPr>
            <w:tcW w:w="2034"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直升机（秒）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r>
              <w:rPr>
                <w:rFonts w:hint="eastAsia" w:ascii="宋体" w:hAnsi="宋体" w:eastAsia="宋体" w:cs="宋体"/>
                <w:i w:val="0"/>
                <w:iCs w:val="0"/>
                <w:color w:val="000000"/>
                <w:kern w:val="0"/>
                <w:sz w:val="22"/>
                <w:szCs w:val="22"/>
                <w:u w:val="none"/>
                <w:lang w:val="en-US" w:eastAsia="zh-CN" w:bidi="ar"/>
              </w:rPr>
              <w:t>50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8" w:hRule="atLeast"/>
          <w:jc w:val="center"/>
        </w:trPr>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r>
              <w:rPr>
                <w:rFonts w:hint="default" w:ascii="Times New Roman" w:hAnsi="Times New Roman" w:cs="Times New Roman"/>
                <w:color w:val="000000" w:themeColor="text1"/>
                <w:kern w:val="0"/>
                <w:sz w:val="28"/>
                <w:szCs w:val="28"/>
                <w:u w:val="none"/>
                <w:lang w:val="en-US" w:eastAsia="zh-CN"/>
                <w14:textFill>
                  <w14:solidFill>
                    <w14:schemeClr w14:val="tx1"/>
                  </w14:solidFill>
                </w14:textFill>
              </w:rPr>
              <w:t>″</w:t>
            </w:r>
          </w:p>
        </w:tc>
      </w:tr>
    </w:tbl>
    <w:p>
      <w:pPr>
        <w:keepNext w:val="0"/>
        <w:keepLines w:val="0"/>
        <w:pageBreakBefore w:val="0"/>
        <w:kinsoku/>
        <w:wordWrap/>
        <w:overflowPunct/>
        <w:topLinePunct w:val="0"/>
        <w:autoSpaceDE/>
        <w:autoSpaceDN/>
        <w:bidi w:val="0"/>
        <w:adjustRightInd/>
        <w:snapToGrid/>
        <w:spacing w:beforeLines="0" w:afterLines="0" w:line="560" w:lineRule="exact"/>
        <w:ind w:right="0" w:rightChars="0" w:firstLine="0" w:firstLineChars="0"/>
        <w:jc w:val="both"/>
        <w:textAlignment w:val="auto"/>
        <w:rPr>
          <w:rFonts w:hint="default" w:ascii="仿宋_GB2312" w:hAnsi="仿宋_GB2312" w:eastAsia="仿宋_GB2312" w:cstheme="minorBidi"/>
          <w:i w:val="0"/>
          <w:caps w:val="0"/>
          <w:spacing w:val="0"/>
          <w:sz w:val="28"/>
          <w:szCs w:val="28"/>
          <w:lang w:eastAsia="zh-CN"/>
          <w:woUserID w:val="1"/>
        </w:rPr>
      </w:pPr>
    </w:p>
    <w:p>
      <w:pPr>
        <w:keepNext w:val="0"/>
        <w:keepLines w:val="0"/>
        <w:pageBreakBefore w:val="0"/>
        <w:kinsoku/>
        <w:wordWrap/>
        <w:overflowPunct/>
        <w:topLinePunct w:val="0"/>
        <w:autoSpaceDE/>
        <w:autoSpaceDN/>
        <w:bidi w:val="0"/>
        <w:adjustRightInd/>
        <w:snapToGrid/>
        <w:spacing w:beforeLines="0" w:afterLines="0" w:line="560" w:lineRule="exact"/>
        <w:ind w:right="0" w:rightChars="0" w:firstLine="0" w:firstLineChars="0"/>
        <w:jc w:val="both"/>
        <w:textAlignment w:val="auto"/>
        <w:rPr>
          <w:rFonts w:hint="default" w:ascii="仿宋_GB2312" w:hAnsi="仿宋_GB2312" w:eastAsia="仿宋_GB2312" w:cstheme="minorBidi"/>
          <w:i w:val="0"/>
          <w:caps w:val="0"/>
          <w:spacing w:val="0"/>
          <w:sz w:val="28"/>
          <w:szCs w:val="28"/>
          <w:lang w:eastAsia="zh-CN"/>
          <w:woUserID w:val="1"/>
        </w:rPr>
      </w:pPr>
      <w:r>
        <w:rPr>
          <w:rFonts w:hint="default" w:ascii="仿宋_GB2312" w:hAnsi="仿宋_GB2312" w:eastAsia="仿宋_GB2312" w:cstheme="minorBidi"/>
          <w:i w:val="0"/>
          <w:caps w:val="0"/>
          <w:spacing w:val="0"/>
          <w:sz w:val="28"/>
          <w:szCs w:val="28"/>
          <w:lang w:eastAsia="zh-CN"/>
          <w:woUserID w:val="1"/>
        </w:rPr>
        <w:t xml:space="preserve">   （二）专业科目 </w:t>
      </w:r>
    </w:p>
    <w:p>
      <w:pPr>
        <w:keepNext w:val="0"/>
        <w:keepLines w:val="0"/>
        <w:pageBreakBefore w:val="0"/>
        <w:kinsoku/>
        <w:wordWrap/>
        <w:overflowPunct/>
        <w:topLinePunct w:val="0"/>
        <w:autoSpaceDE/>
        <w:autoSpaceDN/>
        <w:bidi w:val="0"/>
        <w:adjustRightInd/>
        <w:snapToGrid/>
        <w:spacing w:beforeLines="0" w:afterLines="0" w:line="560" w:lineRule="exact"/>
        <w:ind w:right="0" w:rightChars="0" w:firstLine="0" w:firstLineChars="0"/>
        <w:jc w:val="both"/>
        <w:textAlignment w:val="auto"/>
        <w:rPr>
          <w:rFonts w:hint="default" w:ascii="仿宋_GB2312" w:hAnsi="仿宋_GB2312" w:eastAsia="仿宋_GB2312" w:cstheme="minorBidi"/>
          <w:i w:val="0"/>
          <w:caps w:val="0"/>
          <w:spacing w:val="0"/>
          <w:sz w:val="28"/>
          <w:szCs w:val="28"/>
          <w:lang w:eastAsia="zh-CN"/>
          <w:woUserID w:val="1"/>
        </w:rPr>
      </w:pPr>
      <w:r>
        <w:rPr>
          <w:rFonts w:hint="default" w:ascii="仿宋_GB2312" w:hAnsi="仿宋_GB2312" w:eastAsia="仿宋_GB2312" w:cstheme="minorBidi"/>
          <w:i w:val="0"/>
          <w:caps w:val="0"/>
          <w:spacing w:val="0"/>
          <w:sz w:val="28"/>
          <w:szCs w:val="28"/>
          <w:lang w:eastAsia="zh-CN"/>
          <w:woUserID w:val="1"/>
        </w:rPr>
        <w:t xml:space="preserve">    测试内容及方法： 1.无人机通信技术。现场提供无人机、仪器仪表等相关设备或材料，在规定时间内按照要求提取无人机遥控链路、图传链路、卫星导航等特征信息，并根据现场要求，完成相关任务。</w:t>
      </w:r>
    </w:p>
    <w:p>
      <w:pPr>
        <w:keepNext w:val="0"/>
        <w:keepLines w:val="0"/>
        <w:pageBreakBefore w:val="0"/>
        <w:kinsoku/>
        <w:wordWrap/>
        <w:overflowPunct/>
        <w:topLinePunct w:val="0"/>
        <w:autoSpaceDE/>
        <w:autoSpaceDN/>
        <w:bidi w:val="0"/>
        <w:adjustRightInd/>
        <w:snapToGrid/>
        <w:spacing w:beforeLines="0" w:afterLines="0" w:line="560" w:lineRule="exact"/>
        <w:ind w:right="0" w:rightChars="0" w:firstLine="0" w:firstLineChars="0"/>
        <w:jc w:val="both"/>
        <w:textAlignment w:val="auto"/>
        <w:rPr>
          <w:rFonts w:hint="default" w:ascii="仿宋_GB2312" w:hAnsi="仿宋_GB2312" w:eastAsia="仿宋_GB2312" w:cstheme="minorBidi"/>
          <w:i w:val="0"/>
          <w:caps w:val="0"/>
          <w:spacing w:val="0"/>
          <w:sz w:val="28"/>
          <w:szCs w:val="28"/>
          <w:lang w:eastAsia="zh-CN"/>
          <w:woUserID w:val="1"/>
        </w:rPr>
      </w:pPr>
      <w:r>
        <w:rPr>
          <w:rFonts w:hint="default" w:ascii="仿宋_GB2312" w:hAnsi="仿宋_GB2312" w:eastAsia="仿宋_GB2312" w:cstheme="minorBidi"/>
          <w:i w:val="0"/>
          <w:caps w:val="0"/>
          <w:spacing w:val="0"/>
          <w:sz w:val="28"/>
          <w:szCs w:val="28"/>
          <w:lang w:eastAsia="zh-CN"/>
          <w:woUserID w:val="1"/>
        </w:rPr>
        <w:t xml:space="preserve">     2.无人机飞行原理、故障排除与零部件选装。现场提供无人机等相关设备或材料，在规定时间内按照要求开展无人机选配零部件、设备调试和故障排除，并根据现场要求及政策法规要求，完成相关任务。    </w:t>
      </w:r>
    </w:p>
    <w:p>
      <w:pPr>
        <w:keepNext w:val="0"/>
        <w:keepLines w:val="0"/>
        <w:pageBreakBefore w:val="0"/>
        <w:kinsoku/>
        <w:wordWrap/>
        <w:overflowPunct/>
        <w:topLinePunct w:val="0"/>
        <w:autoSpaceDE/>
        <w:autoSpaceDN/>
        <w:bidi w:val="0"/>
        <w:adjustRightInd/>
        <w:snapToGrid/>
        <w:spacing w:beforeLines="0" w:afterLines="0" w:line="560" w:lineRule="exact"/>
        <w:ind w:right="0" w:rightChars="0" w:firstLine="0" w:firstLineChars="0"/>
        <w:jc w:val="both"/>
        <w:textAlignment w:val="auto"/>
        <w:rPr>
          <w:rFonts w:hint="eastAsia" w:ascii="仿宋_GB2312" w:hAnsi="仿宋_GB2312" w:eastAsia="仿宋_GB2312" w:cstheme="minorBidi"/>
          <w:i w:val="0"/>
          <w:caps w:val="0"/>
          <w:spacing w:val="0"/>
          <w:sz w:val="28"/>
          <w:szCs w:val="28"/>
        </w:rPr>
      </w:pPr>
      <w:r>
        <w:rPr>
          <w:rFonts w:hint="default" w:ascii="仿宋_GB2312" w:hAnsi="仿宋_GB2312" w:eastAsia="仿宋_GB2312" w:cstheme="minorBidi"/>
          <w:i w:val="0"/>
          <w:caps w:val="0"/>
          <w:spacing w:val="0"/>
          <w:sz w:val="28"/>
          <w:szCs w:val="28"/>
          <w:lang w:eastAsia="zh-CN"/>
          <w:woUserID w:val="1"/>
        </w:rPr>
        <w:t xml:space="preserve">    （无人机包括但不限于多旋翼、固定翼、穿越机、直升机等，仪表仪器包括但不限于频谱仪、图传接收器等。）</w:t>
      </w:r>
    </w:p>
    <w:p>
      <w:pPr>
        <w:keepNext w:val="0"/>
        <w:keepLines w:val="0"/>
        <w:pageBreakBefore w:val="0"/>
        <w:kinsoku/>
        <w:wordWrap/>
        <w:overflowPunct/>
        <w:topLinePunct w:val="0"/>
        <w:autoSpaceDE/>
        <w:autoSpaceDN/>
        <w:bidi w:val="0"/>
        <w:adjustRightInd/>
        <w:spacing w:line="600" w:lineRule="exact"/>
        <w:jc w:val="center"/>
        <w:textAlignment w:val="auto"/>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pacing w:line="600" w:lineRule="exact"/>
        <w:jc w:val="center"/>
        <w:textAlignment w:val="auto"/>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pacing w:line="600" w:lineRule="exact"/>
        <w:jc w:val="center"/>
        <w:textAlignment w:val="auto"/>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pacing w:line="600" w:lineRule="exact"/>
        <w:ind w:firstLine="420" w:firstLineChars="200"/>
        <w:textAlignment w:val="auto"/>
        <w:rPr>
          <w:rFonts w:hint="default" w:ascii="Times New Roman" w:hAnsi="Times New Roman" w:cs="Times New Roman"/>
          <w:b/>
          <w:bCs/>
          <w:color w:val="auto"/>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00000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3000509000000000000"/>
    <w:charset w:val="86"/>
    <w:family w:val="auto"/>
    <w:pitch w:val="default"/>
    <w:sig w:usb0="00000000" w:usb1="00000000" w:usb2="00000000" w:usb3="00000000" w:csb0="00040000" w:csb1="00000000"/>
  </w:font>
  <w:font w:name="楷体_GB2312">
    <w:altName w:val="汉仪楷体KW"/>
    <w:panose1 w:val="02010609030101010101"/>
    <w:charset w:val="86"/>
    <w:family w:val="auto"/>
    <w:pitch w:val="default"/>
    <w:sig w:usb0="00000000" w:usb1="00000000" w:usb2="00000000" w:usb3="00000000" w:csb0="00040000" w:csb1="00000000"/>
  </w:font>
  <w:font w:name="仿宋_GB2312">
    <w:altName w:val="汉仪仿宋KW"/>
    <w:panose1 w:val="02010609030101010101"/>
    <w:charset w:val="86"/>
    <w:family w:val="auto"/>
    <w:pitch w:val="default"/>
    <w:sig w:usb0="00000000" w:usb1="00000000" w:usb2="00000000" w:usb3="00000000" w:csb0="00040000" w:csb1="00000000"/>
  </w:font>
  <w:font w:name="汉仪楷体KW">
    <w:panose1 w:val="00020600040101010101"/>
    <w:charset w:val="86"/>
    <w:family w:val="auto"/>
    <w:pitch w:val="default"/>
    <w:sig w:usb0="A00002BF" w:usb1="18EF7CFA" w:usb2="00000016" w:usb3="00000000" w:csb0="00040000" w:csb1="00000000"/>
  </w:font>
  <w:font w:name="汉仪仿宋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BdxysBMCAAATBAAADgAAAAAAAAABACAAAAA1AQAAZHJzL2Uyb0RvYy54bWxQSwUGAAAAAAYABgBZ&#10;AQAAug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772CDA"/>
    <w:multiLevelType w:val="singleLevel"/>
    <w:tmpl w:val="AE772CDA"/>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E721BB"/>
    <w:rsid w:val="00623F94"/>
    <w:rsid w:val="016E5A5A"/>
    <w:rsid w:val="019B6C5D"/>
    <w:rsid w:val="019D3277"/>
    <w:rsid w:val="0230775E"/>
    <w:rsid w:val="02536BDE"/>
    <w:rsid w:val="05293BB4"/>
    <w:rsid w:val="059741EA"/>
    <w:rsid w:val="060317C3"/>
    <w:rsid w:val="068B5395"/>
    <w:rsid w:val="068E59BC"/>
    <w:rsid w:val="06AC67F2"/>
    <w:rsid w:val="078B722A"/>
    <w:rsid w:val="07FF32F3"/>
    <w:rsid w:val="0800585A"/>
    <w:rsid w:val="08607083"/>
    <w:rsid w:val="089A2F76"/>
    <w:rsid w:val="08F2594C"/>
    <w:rsid w:val="0907335C"/>
    <w:rsid w:val="09D8243A"/>
    <w:rsid w:val="0A115B97"/>
    <w:rsid w:val="0B631A50"/>
    <w:rsid w:val="0B653488"/>
    <w:rsid w:val="0BC455A2"/>
    <w:rsid w:val="0C257690"/>
    <w:rsid w:val="0D15073F"/>
    <w:rsid w:val="0E2A5538"/>
    <w:rsid w:val="0E82415A"/>
    <w:rsid w:val="0F600A0A"/>
    <w:rsid w:val="0FC41584"/>
    <w:rsid w:val="11781A46"/>
    <w:rsid w:val="12607F0F"/>
    <w:rsid w:val="13035F28"/>
    <w:rsid w:val="139E4A43"/>
    <w:rsid w:val="13AF6983"/>
    <w:rsid w:val="144205A7"/>
    <w:rsid w:val="145F0AC3"/>
    <w:rsid w:val="14FD1852"/>
    <w:rsid w:val="15902F89"/>
    <w:rsid w:val="159546D5"/>
    <w:rsid w:val="159C00C5"/>
    <w:rsid w:val="163552D8"/>
    <w:rsid w:val="16496923"/>
    <w:rsid w:val="166D6730"/>
    <w:rsid w:val="17C00067"/>
    <w:rsid w:val="17F21CDF"/>
    <w:rsid w:val="17FF497B"/>
    <w:rsid w:val="1A221142"/>
    <w:rsid w:val="1A607F0F"/>
    <w:rsid w:val="1AAE2254"/>
    <w:rsid w:val="1AD74BAD"/>
    <w:rsid w:val="1C964D6B"/>
    <w:rsid w:val="1D602654"/>
    <w:rsid w:val="1E973E78"/>
    <w:rsid w:val="1EBA7A0C"/>
    <w:rsid w:val="1EE42A3C"/>
    <w:rsid w:val="1EF530A4"/>
    <w:rsid w:val="1F87032D"/>
    <w:rsid w:val="1F971487"/>
    <w:rsid w:val="1FEC4A95"/>
    <w:rsid w:val="20147E3D"/>
    <w:rsid w:val="21216291"/>
    <w:rsid w:val="212F2193"/>
    <w:rsid w:val="21611D4D"/>
    <w:rsid w:val="219E4795"/>
    <w:rsid w:val="21AD7FE1"/>
    <w:rsid w:val="22954473"/>
    <w:rsid w:val="237F6FE6"/>
    <w:rsid w:val="23B8782C"/>
    <w:rsid w:val="24043B57"/>
    <w:rsid w:val="2408398E"/>
    <w:rsid w:val="2436797B"/>
    <w:rsid w:val="24923907"/>
    <w:rsid w:val="24ED34D1"/>
    <w:rsid w:val="254F1B26"/>
    <w:rsid w:val="25C1725E"/>
    <w:rsid w:val="26CF247E"/>
    <w:rsid w:val="270013E5"/>
    <w:rsid w:val="279838C0"/>
    <w:rsid w:val="28B05368"/>
    <w:rsid w:val="28BF7620"/>
    <w:rsid w:val="29B243E2"/>
    <w:rsid w:val="2BBB165B"/>
    <w:rsid w:val="2BDE6A18"/>
    <w:rsid w:val="2C721427"/>
    <w:rsid w:val="2D051D20"/>
    <w:rsid w:val="2D074758"/>
    <w:rsid w:val="2D114A5F"/>
    <w:rsid w:val="2D881715"/>
    <w:rsid w:val="2DEC18B1"/>
    <w:rsid w:val="2E563BAE"/>
    <w:rsid w:val="2EC551E1"/>
    <w:rsid w:val="2F564A09"/>
    <w:rsid w:val="2F9151F9"/>
    <w:rsid w:val="2FB11041"/>
    <w:rsid w:val="302D66A2"/>
    <w:rsid w:val="30C50BB6"/>
    <w:rsid w:val="321472F4"/>
    <w:rsid w:val="32B82CF2"/>
    <w:rsid w:val="32C04C60"/>
    <w:rsid w:val="32D85BE7"/>
    <w:rsid w:val="336B2AF1"/>
    <w:rsid w:val="33E54C36"/>
    <w:rsid w:val="341B3EA4"/>
    <w:rsid w:val="34E662C2"/>
    <w:rsid w:val="357A2F85"/>
    <w:rsid w:val="36530BA8"/>
    <w:rsid w:val="36E575BC"/>
    <w:rsid w:val="37205EE9"/>
    <w:rsid w:val="378500CE"/>
    <w:rsid w:val="379B70A2"/>
    <w:rsid w:val="379E68C2"/>
    <w:rsid w:val="37D04846"/>
    <w:rsid w:val="37E11933"/>
    <w:rsid w:val="37E60D32"/>
    <w:rsid w:val="37EF1C30"/>
    <w:rsid w:val="380D7351"/>
    <w:rsid w:val="38F03CD4"/>
    <w:rsid w:val="39FF4BDF"/>
    <w:rsid w:val="3A387E2D"/>
    <w:rsid w:val="3B114249"/>
    <w:rsid w:val="3BCD4E38"/>
    <w:rsid w:val="3BF7788B"/>
    <w:rsid w:val="3C9064F9"/>
    <w:rsid w:val="3CA51EA2"/>
    <w:rsid w:val="3D326334"/>
    <w:rsid w:val="3DCD167F"/>
    <w:rsid w:val="3E692C11"/>
    <w:rsid w:val="3F2FB06B"/>
    <w:rsid w:val="3F5E0CA7"/>
    <w:rsid w:val="3FF5367D"/>
    <w:rsid w:val="402A6296"/>
    <w:rsid w:val="40533DD3"/>
    <w:rsid w:val="40790AA5"/>
    <w:rsid w:val="41CF6220"/>
    <w:rsid w:val="41D35EF7"/>
    <w:rsid w:val="42DE7867"/>
    <w:rsid w:val="43AC241B"/>
    <w:rsid w:val="43FC7CCB"/>
    <w:rsid w:val="44170339"/>
    <w:rsid w:val="4432332B"/>
    <w:rsid w:val="44943493"/>
    <w:rsid w:val="44B25E92"/>
    <w:rsid w:val="453074E9"/>
    <w:rsid w:val="45DA784A"/>
    <w:rsid w:val="46402114"/>
    <w:rsid w:val="46900FC0"/>
    <w:rsid w:val="46DBFEC8"/>
    <w:rsid w:val="46E31855"/>
    <w:rsid w:val="495A2F5C"/>
    <w:rsid w:val="49FD2882"/>
    <w:rsid w:val="4A273596"/>
    <w:rsid w:val="4A990123"/>
    <w:rsid w:val="4D2F189E"/>
    <w:rsid w:val="4D31104B"/>
    <w:rsid w:val="4D687DAD"/>
    <w:rsid w:val="4DCC1BD4"/>
    <w:rsid w:val="4E516B64"/>
    <w:rsid w:val="4F336227"/>
    <w:rsid w:val="50130918"/>
    <w:rsid w:val="507038DD"/>
    <w:rsid w:val="518A0BFC"/>
    <w:rsid w:val="53B81AD9"/>
    <w:rsid w:val="53E304AA"/>
    <w:rsid w:val="5412322E"/>
    <w:rsid w:val="55225ECE"/>
    <w:rsid w:val="55AC3401"/>
    <w:rsid w:val="55DB7D18"/>
    <w:rsid w:val="56B2107E"/>
    <w:rsid w:val="577BBB1A"/>
    <w:rsid w:val="583D1EC5"/>
    <w:rsid w:val="590733A0"/>
    <w:rsid w:val="59FE5319"/>
    <w:rsid w:val="5BE115A0"/>
    <w:rsid w:val="5C0564DE"/>
    <w:rsid w:val="5DC46EBF"/>
    <w:rsid w:val="5DF267EB"/>
    <w:rsid w:val="5E045C41"/>
    <w:rsid w:val="5EEFD5B9"/>
    <w:rsid w:val="5EF06261"/>
    <w:rsid w:val="5F011502"/>
    <w:rsid w:val="60E721BB"/>
    <w:rsid w:val="61337C9D"/>
    <w:rsid w:val="61DD5D80"/>
    <w:rsid w:val="62063ED4"/>
    <w:rsid w:val="62085920"/>
    <w:rsid w:val="632B50D5"/>
    <w:rsid w:val="638264C1"/>
    <w:rsid w:val="63E715F1"/>
    <w:rsid w:val="65256D22"/>
    <w:rsid w:val="65484822"/>
    <w:rsid w:val="65E34480"/>
    <w:rsid w:val="667308E0"/>
    <w:rsid w:val="67582269"/>
    <w:rsid w:val="67DC4C56"/>
    <w:rsid w:val="69634D95"/>
    <w:rsid w:val="699C0745"/>
    <w:rsid w:val="6C1F1BB5"/>
    <w:rsid w:val="6CB56E9D"/>
    <w:rsid w:val="6D8A379D"/>
    <w:rsid w:val="6DBA19CF"/>
    <w:rsid w:val="6DEE1BC3"/>
    <w:rsid w:val="6E32674D"/>
    <w:rsid w:val="6E595C8B"/>
    <w:rsid w:val="6E8E5BE0"/>
    <w:rsid w:val="6E997B88"/>
    <w:rsid w:val="6ED13450"/>
    <w:rsid w:val="6F452CA8"/>
    <w:rsid w:val="6FEFD905"/>
    <w:rsid w:val="701E1D0B"/>
    <w:rsid w:val="71814707"/>
    <w:rsid w:val="71C045F3"/>
    <w:rsid w:val="738D500D"/>
    <w:rsid w:val="73BF1AA2"/>
    <w:rsid w:val="73D56ADB"/>
    <w:rsid w:val="7492615E"/>
    <w:rsid w:val="7517696E"/>
    <w:rsid w:val="757F5ED8"/>
    <w:rsid w:val="77842184"/>
    <w:rsid w:val="77FFDFDF"/>
    <w:rsid w:val="78104407"/>
    <w:rsid w:val="784635FC"/>
    <w:rsid w:val="78D85E1B"/>
    <w:rsid w:val="78FC02E1"/>
    <w:rsid w:val="79181793"/>
    <w:rsid w:val="796404F6"/>
    <w:rsid w:val="796D1DAF"/>
    <w:rsid w:val="7A8A27C0"/>
    <w:rsid w:val="7A980898"/>
    <w:rsid w:val="7AB509FA"/>
    <w:rsid w:val="7BE25678"/>
    <w:rsid w:val="7C6E732E"/>
    <w:rsid w:val="7CCB7F7A"/>
    <w:rsid w:val="7CE04AAC"/>
    <w:rsid w:val="7D907045"/>
    <w:rsid w:val="7DA8535F"/>
    <w:rsid w:val="7DC56B84"/>
    <w:rsid w:val="7DD1366E"/>
    <w:rsid w:val="7DD5062B"/>
    <w:rsid w:val="7E237A6C"/>
    <w:rsid w:val="7E7F24EF"/>
    <w:rsid w:val="7EBE5764"/>
    <w:rsid w:val="7EBF9C07"/>
    <w:rsid w:val="7ED78CCF"/>
    <w:rsid w:val="7FDD324D"/>
    <w:rsid w:val="7FDFFC07"/>
    <w:rsid w:val="977E9F1A"/>
    <w:rsid w:val="B65DFF58"/>
    <w:rsid w:val="BA3F2DE9"/>
    <w:rsid w:val="CBBF6DB1"/>
    <w:rsid w:val="CEF6D20A"/>
    <w:rsid w:val="D29F6916"/>
    <w:rsid w:val="D37F01E4"/>
    <w:rsid w:val="D6FE19F9"/>
    <w:rsid w:val="E7EFCBF9"/>
    <w:rsid w:val="F9332291"/>
    <w:rsid w:val="FAE5C775"/>
    <w:rsid w:val="FEF590B4"/>
    <w:rsid w:val="FFFDF58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before="0" w:after="140" w:line="276" w:lineRule="auto"/>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9">
    <w:name w:val="Strong"/>
    <w:basedOn w:val="8"/>
    <w:qFormat/>
    <w:uiPriority w:val="0"/>
    <w:rPr>
      <w:b/>
    </w:rPr>
  </w:style>
  <w:style w:type="character" w:styleId="10">
    <w:name w:val="Hyperlink"/>
    <w:basedOn w:val="8"/>
    <w:qFormat/>
    <w:uiPriority w:val="0"/>
    <w:rPr>
      <w:color w:val="0000FF"/>
      <w:u w:val="single"/>
    </w:rPr>
  </w:style>
  <w:style w:type="paragraph" w:customStyle="1"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浙江省公安厅</Company>
  <Pages>23</Pages>
  <Words>6126</Words>
  <Characters>8301</Characters>
  <Lines>0</Lines>
  <Paragraphs>0</Paragraphs>
  <TotalTime>4</TotalTime>
  <ScaleCrop>false</ScaleCrop>
  <LinksUpToDate>false</LinksUpToDate>
  <CharactersWithSpaces>8305</CharactersWithSpaces>
  <Application>WWO_openplatform_20210507165418-e6971cd0a6</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2021-10-12T16:53:00Z</dcterms:created>
  <dc:creator>王一峰</dc:creator>
  <cp:lastModifiedBy>用户</cp:lastModifiedBy>
  <cp:lastPrinted>2025-11-01T23:01:00Z</cp:lastPrinted>
  <dcterms:modified xsi:type="dcterms:W3CDTF">2025-11-02T21:42:13Z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23A747D0DD3242A8B2BA11C3B6B2D206_13</vt:lpwstr>
  </property>
  <property fmtid="{D5CDD505-2E9C-101B-9397-08002B2CF9AE}" pid="4" name="KSOTemplateDocerSaveRecord">
    <vt:lpwstr>eyJoZGlkIjoiYWUxN2E2OTExM2IzMjQ2ZjUwYTc0MmMxNjQ2NzVmNTUiLCJ1c2VySWQiOiIyNjc1NTQ0OTQifQ==</vt:lpwstr>
  </property>
</Properties>
</file>