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center"/>
        <w:textAlignment w:val="auto"/>
        <w:rPr>
          <w:rFonts w:hint="eastAsia" w:ascii="华文中宋" w:hAnsi="华文中宋" w:eastAsia="华文中宋" w:cs="华文中宋"/>
          <w:i w:val="0"/>
          <w:caps w:val="0"/>
          <w:color w:val="auto"/>
          <w:spacing w:val="0"/>
          <w:sz w:val="16"/>
          <w:szCs w:val="16"/>
        </w:rPr>
      </w:pPr>
      <w:r>
        <w:rPr>
          <w:rFonts w:hint="eastAsia" w:ascii="华文中宋" w:hAnsi="华文中宋" w:eastAsia="华文中宋" w:cs="华文中宋"/>
          <w:i w:val="0"/>
          <w:caps w:val="0"/>
          <w:color w:val="auto"/>
          <w:spacing w:val="0"/>
          <w:kern w:val="0"/>
          <w:sz w:val="28"/>
          <w:szCs w:val="28"/>
          <w:lang w:val="en-US" w:eastAsia="zh-CN" w:bidi="ar"/>
        </w:rPr>
        <w:t>2023年遂昌县山区26县公务员专项招录资格复审等有关事项</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sz w:val="19"/>
          <w:szCs w:val="19"/>
        </w:rPr>
      </w:pPr>
      <w:r>
        <w:rPr>
          <w:rFonts w:hint="eastAsia" w:asciiTheme="minorEastAsia" w:hAnsiTheme="minorEastAsia" w:eastAsiaTheme="minorEastAsia" w:cstheme="minorEastAsia"/>
          <w:i w:val="0"/>
          <w:caps w:val="0"/>
          <w:color w:val="auto"/>
          <w:spacing w:val="0"/>
          <w:kern w:val="0"/>
          <w:sz w:val="27"/>
          <w:szCs w:val="27"/>
          <w:lang w:val="en-US" w:eastAsia="zh-CN" w:bidi="ar"/>
        </w:rPr>
        <w:t>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黑体" w:hAnsi="黑体" w:eastAsia="黑体" w:cs="黑体"/>
          <w:i w:val="0"/>
          <w:caps w:val="0"/>
          <w:color w:val="auto"/>
          <w:spacing w:val="0"/>
          <w:sz w:val="19"/>
          <w:szCs w:val="19"/>
        </w:rPr>
      </w:pPr>
      <w:r>
        <w:rPr>
          <w:rFonts w:hint="eastAsia" w:ascii="黑体" w:hAnsi="黑体" w:eastAsia="黑体" w:cs="黑体"/>
          <w:i w:val="0"/>
          <w:caps w:val="0"/>
          <w:color w:val="auto"/>
          <w:spacing w:val="0"/>
          <w:kern w:val="0"/>
          <w:sz w:val="27"/>
          <w:szCs w:val="27"/>
          <w:lang w:val="en-US" w:eastAsia="zh-CN" w:bidi="ar"/>
        </w:rPr>
        <w:t>　　一、资格复审</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540" w:firstLineChars="20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eastAsiaTheme="minorEastAsia" w:cstheme="minorEastAsia"/>
          <w:i w:val="0"/>
          <w:caps w:val="0"/>
          <w:color w:val="auto"/>
          <w:spacing w:val="0"/>
          <w:kern w:val="0"/>
          <w:sz w:val="27"/>
          <w:szCs w:val="27"/>
          <w:lang w:val="en-US" w:eastAsia="zh-CN" w:bidi="ar"/>
        </w:rPr>
        <w:t>资格复审由招录机关具体实施，资格复审合格者当场领取面试通知书或体能测评通知书。</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542"/>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eastAsiaTheme="minorEastAsia" w:cstheme="minorEastAsia"/>
          <w:b/>
          <w:i w:val="0"/>
          <w:caps w:val="0"/>
          <w:color w:val="auto"/>
          <w:spacing w:val="0"/>
          <w:kern w:val="0"/>
          <w:sz w:val="27"/>
          <w:szCs w:val="27"/>
          <w:lang w:val="en-US" w:eastAsia="zh-CN" w:bidi="ar"/>
        </w:rPr>
        <w:t>时间：</w:t>
      </w:r>
      <w:r>
        <w:rPr>
          <w:rFonts w:hint="eastAsia" w:asciiTheme="minorEastAsia" w:hAnsiTheme="minorEastAsia" w:eastAsiaTheme="minorEastAsia" w:cstheme="minorEastAsia"/>
          <w:i w:val="0"/>
          <w:caps w:val="0"/>
          <w:color w:val="auto"/>
          <w:spacing w:val="0"/>
          <w:kern w:val="0"/>
          <w:sz w:val="27"/>
          <w:szCs w:val="27"/>
          <w:lang w:val="en-US" w:eastAsia="zh-CN" w:bidi="ar"/>
        </w:rPr>
        <w:t>2023年4月19日（上午9:00-12:00）</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542"/>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eastAsiaTheme="minorEastAsia" w:cstheme="minorEastAsia"/>
          <w:b/>
          <w:i w:val="0"/>
          <w:caps w:val="0"/>
          <w:color w:val="auto"/>
          <w:spacing w:val="0"/>
          <w:kern w:val="0"/>
          <w:sz w:val="27"/>
          <w:szCs w:val="27"/>
          <w:lang w:val="en-US" w:eastAsia="zh-CN" w:bidi="ar"/>
        </w:rPr>
        <w:t>地点：</w:t>
      </w:r>
      <w:r>
        <w:rPr>
          <w:rFonts w:hint="eastAsia" w:asciiTheme="minorEastAsia" w:hAnsiTheme="minorEastAsia" w:eastAsiaTheme="minorEastAsia" w:cstheme="minorEastAsia"/>
          <w:i w:val="0"/>
          <w:caps w:val="0"/>
          <w:color w:val="auto"/>
          <w:spacing w:val="0"/>
          <w:kern w:val="0"/>
          <w:sz w:val="27"/>
          <w:szCs w:val="27"/>
          <w:lang w:val="en-US" w:eastAsia="zh-CN" w:bidi="ar"/>
        </w:rPr>
        <w:t>遂昌县党员活动中心（妙高街道北街280号原就业处5楼）</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eastAsiaTheme="minorEastAsia" w:cstheme="minorEastAsia"/>
          <w:i w:val="0"/>
          <w:caps w:val="0"/>
          <w:color w:val="auto"/>
          <w:spacing w:val="0"/>
          <w:kern w:val="0"/>
          <w:sz w:val="27"/>
          <w:szCs w:val="27"/>
          <w:lang w:val="en-US" w:eastAsia="zh-CN" w:bidi="ar"/>
        </w:rPr>
        <w:t>   资格复审时，参加资格复审人员填写《考生资格复审登记表》（附件2，需</w:t>
      </w:r>
      <w:r>
        <w:rPr>
          <w:rFonts w:hint="eastAsia" w:asciiTheme="minorEastAsia" w:hAnsiTheme="minorEastAsia" w:cstheme="minorEastAsia"/>
          <w:i w:val="0"/>
          <w:caps w:val="0"/>
          <w:color w:val="auto"/>
          <w:spacing w:val="0"/>
          <w:kern w:val="0"/>
          <w:sz w:val="27"/>
          <w:szCs w:val="27"/>
          <w:lang w:val="en-US" w:eastAsia="zh-CN" w:bidi="ar"/>
        </w:rPr>
        <w:t>双</w:t>
      </w:r>
      <w:r>
        <w:rPr>
          <w:rFonts w:hint="eastAsia" w:asciiTheme="minorEastAsia" w:hAnsiTheme="minorEastAsia" w:eastAsiaTheme="minorEastAsia" w:cstheme="minorEastAsia"/>
          <w:i w:val="0"/>
          <w:caps w:val="0"/>
          <w:color w:val="auto"/>
          <w:spacing w:val="0"/>
          <w:kern w:val="0"/>
          <w:sz w:val="27"/>
          <w:szCs w:val="27"/>
          <w:lang w:val="en-US" w:eastAsia="zh-CN" w:bidi="ar"/>
        </w:rPr>
        <w:t>面打印）</w:t>
      </w:r>
      <w:r>
        <w:rPr>
          <w:rFonts w:hint="eastAsia" w:asciiTheme="minorEastAsia" w:hAnsiTheme="minorEastAsia" w:cstheme="minorEastAsia"/>
          <w:i w:val="0"/>
          <w:caps w:val="0"/>
          <w:color w:val="auto"/>
          <w:spacing w:val="0"/>
          <w:kern w:val="0"/>
          <w:sz w:val="27"/>
          <w:szCs w:val="27"/>
          <w:lang w:val="en-US" w:eastAsia="zh-CN" w:bidi="ar"/>
        </w:rPr>
        <w:t>。</w:t>
      </w:r>
      <w:r>
        <w:rPr>
          <w:rFonts w:hint="eastAsia" w:asciiTheme="minorEastAsia" w:hAnsiTheme="minorEastAsia" w:eastAsiaTheme="minorEastAsia" w:cstheme="minorEastAsia"/>
          <w:i w:val="0"/>
          <w:caps w:val="0"/>
          <w:color w:val="auto"/>
          <w:spacing w:val="0"/>
          <w:kern w:val="0"/>
          <w:sz w:val="27"/>
          <w:szCs w:val="27"/>
          <w:lang w:val="en-US" w:eastAsia="zh-CN" w:bidi="ar"/>
        </w:rPr>
        <w:t>2023年普通高校应届毕业生应提供学校核发的就业推荐表、教育部学生司制发的《全国普通高校毕业生就业协议书》（省外高校可持省级教育行政部门制发的《普通高校毕业生就业协议书》）、教育部学信网《学籍在线验证报告》、户口簿（或印有本人户口信息的户口簿页面）、身份证以及报考职位所需的其他证件（证明）原件及复印件；社会人员（含2021年、2022年普通高校毕业生）应提供本人身份证、户口簿（或印有本人户口信息的户口簿页面）、教育部学信网《学历证书电子注册备案表》、毕业证书、学位证书以及报考职位所需的其他证件（证明）原件及复印件。2023年普通高校应届毕业生因学校原因或单位签约盖章等原因无法提供就业协议书的，由本人提供书面说明。</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　　</w:t>
      </w:r>
      <w:r>
        <w:rPr>
          <w:rFonts w:hint="eastAsia" w:asciiTheme="minorEastAsia" w:hAnsiTheme="minorEastAsia" w:eastAsiaTheme="minorEastAsia" w:cstheme="minorEastAsia"/>
          <w:i w:val="0"/>
          <w:caps w:val="0"/>
          <w:color w:val="auto"/>
          <w:spacing w:val="0"/>
          <w:kern w:val="0"/>
          <w:sz w:val="27"/>
          <w:szCs w:val="27"/>
          <w:lang w:val="en-US" w:eastAsia="zh-CN" w:bidi="ar"/>
        </w:rPr>
        <w:t>除按上述要求外，下列人员还应提供以下证明原件及复印件：</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　　</w:t>
      </w:r>
      <w:r>
        <w:rPr>
          <w:rFonts w:hint="eastAsia" w:asciiTheme="minorEastAsia" w:hAnsiTheme="minorEastAsia" w:eastAsiaTheme="minorEastAsia" w:cstheme="minorEastAsia"/>
          <w:i w:val="0"/>
          <w:caps w:val="0"/>
          <w:color w:val="auto"/>
          <w:spacing w:val="0"/>
          <w:kern w:val="0"/>
          <w:sz w:val="27"/>
          <w:szCs w:val="27"/>
          <w:lang w:val="en-US" w:eastAsia="zh-CN" w:bidi="ar"/>
        </w:rPr>
        <w:t>留学人员应提供教育部中国留学服务中心出具的境外学历、学位认证书。</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　　</w:t>
      </w:r>
      <w:r>
        <w:rPr>
          <w:rFonts w:hint="eastAsia" w:asciiTheme="minorEastAsia" w:hAnsiTheme="minorEastAsia" w:eastAsiaTheme="minorEastAsia" w:cstheme="minorEastAsia"/>
          <w:i w:val="0"/>
          <w:caps w:val="0"/>
          <w:color w:val="auto"/>
          <w:spacing w:val="0"/>
          <w:kern w:val="0"/>
          <w:sz w:val="27"/>
          <w:szCs w:val="27"/>
          <w:lang w:val="en-US" w:eastAsia="zh-CN" w:bidi="ar"/>
        </w:rPr>
        <w:t>参加2022年国家统一法律职业资格考试的人员，须提供设区市市级司法行政部门出具或从司法部网站下载打印的2022年度国家统一法律职业资格考试客观题成绩通知单，已参加2022年国家统一法律职业资格考试并取得主观题成绩的考生，应提供主观题成绩通知单。</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　　</w:t>
      </w:r>
      <w:r>
        <w:rPr>
          <w:rFonts w:hint="eastAsia" w:asciiTheme="minorEastAsia" w:hAnsiTheme="minorEastAsia" w:eastAsiaTheme="minorEastAsia" w:cstheme="minorEastAsia"/>
          <w:i w:val="0"/>
          <w:caps w:val="0"/>
          <w:color w:val="auto"/>
          <w:spacing w:val="0"/>
          <w:kern w:val="0"/>
          <w:sz w:val="27"/>
          <w:szCs w:val="27"/>
          <w:lang w:val="en-US" w:eastAsia="zh-CN" w:bidi="ar"/>
        </w:rPr>
        <w:t>参加资格复审人员在资格复审中提交的报考信息和材料应当真实、准确、有效，否则将取消资格。</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　　</w:t>
      </w:r>
      <w:r>
        <w:rPr>
          <w:rFonts w:hint="eastAsia" w:ascii="黑体" w:hAnsi="黑体" w:eastAsia="黑体" w:cs="黑体"/>
          <w:i w:val="0"/>
          <w:caps w:val="0"/>
          <w:color w:val="auto"/>
          <w:spacing w:val="0"/>
          <w:kern w:val="0"/>
          <w:sz w:val="27"/>
          <w:szCs w:val="27"/>
          <w:lang w:val="en-US" w:eastAsia="zh-CN" w:bidi="ar"/>
        </w:rPr>
        <w:t>二、体能测评</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　　</w:t>
      </w:r>
      <w:r>
        <w:rPr>
          <w:rFonts w:hint="eastAsia" w:asciiTheme="minorEastAsia" w:hAnsiTheme="minorEastAsia" w:eastAsiaTheme="minorEastAsia" w:cstheme="minorEastAsia"/>
          <w:i w:val="0"/>
          <w:caps w:val="0"/>
          <w:color w:val="auto"/>
          <w:spacing w:val="0"/>
          <w:kern w:val="0"/>
          <w:sz w:val="27"/>
          <w:szCs w:val="27"/>
          <w:lang w:val="en-US" w:eastAsia="zh-CN" w:bidi="ar"/>
        </w:rPr>
        <w:t>报考公安人民警察职位以及行政执法类职位中的综合执法职位须开展体能测评。体能测评时间为4月20日，具体时间、地点以体能测评通知书为准，如遇特殊情况改期的另行通知。未按规定时间、地点参加体能测评的作自动放弃处理。</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　　</w:t>
      </w:r>
      <w:r>
        <w:rPr>
          <w:rFonts w:hint="eastAsia" w:asciiTheme="minorEastAsia" w:hAnsiTheme="minorEastAsia" w:eastAsiaTheme="minorEastAsia" w:cstheme="minorEastAsia"/>
          <w:i w:val="0"/>
          <w:caps w:val="0"/>
          <w:color w:val="auto"/>
          <w:spacing w:val="0"/>
          <w:kern w:val="0"/>
          <w:sz w:val="27"/>
          <w:szCs w:val="27"/>
          <w:lang w:val="en-US" w:eastAsia="zh-CN" w:bidi="ar"/>
        </w:rPr>
        <w:t>体能测评期间实行封闭管理，除考生本人外，其他无关人员严禁进入体能测评区域。考生可根据自身需要自备饮用水、食品等，不得携带手机等电子通讯产品进入场地。若有舞弊行为者，取消体能测评资格，并按有关规定处理。</w:t>
      </w:r>
      <w:bookmarkStart w:id="0" w:name="_GoBack"/>
      <w:bookmarkEnd w:id="0"/>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　　</w:t>
      </w:r>
      <w:r>
        <w:rPr>
          <w:rFonts w:hint="eastAsia" w:asciiTheme="minorEastAsia" w:hAnsiTheme="minorEastAsia" w:eastAsiaTheme="minorEastAsia" w:cstheme="minorEastAsia"/>
          <w:i w:val="0"/>
          <w:caps w:val="0"/>
          <w:color w:val="auto"/>
          <w:spacing w:val="0"/>
          <w:kern w:val="0"/>
          <w:sz w:val="27"/>
          <w:szCs w:val="27"/>
          <w:lang w:val="en-US" w:eastAsia="zh-CN" w:bidi="ar"/>
        </w:rPr>
        <w:t>请考生提前调整作息时间和饮食计划，并对身体状况进行自我评估，患有严重疾病或不宜参加剧烈运动等情形的，不建议参加体能测评。</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黑体" w:hAnsi="黑体" w:eastAsia="黑体" w:cs="黑体"/>
          <w:i w:val="0"/>
          <w:caps w:val="0"/>
          <w:color w:val="auto"/>
          <w:spacing w:val="0"/>
          <w:kern w:val="0"/>
          <w:sz w:val="27"/>
          <w:szCs w:val="27"/>
          <w:lang w:val="en-US" w:eastAsia="zh-CN" w:bidi="ar"/>
        </w:rPr>
      </w:pPr>
      <w:r>
        <w:rPr>
          <w:rFonts w:hint="eastAsia" w:ascii="黑体" w:hAnsi="黑体" w:eastAsia="黑体" w:cs="黑体"/>
          <w:i w:val="0"/>
          <w:caps w:val="0"/>
          <w:color w:val="auto"/>
          <w:spacing w:val="0"/>
          <w:kern w:val="0"/>
          <w:sz w:val="27"/>
          <w:szCs w:val="27"/>
          <w:lang w:val="en-US" w:eastAsia="zh-CN" w:bidi="ar"/>
        </w:rPr>
        <w:t>　　三、面试安排</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　　</w:t>
      </w:r>
      <w:r>
        <w:rPr>
          <w:rFonts w:hint="eastAsia" w:asciiTheme="minorEastAsia" w:hAnsiTheme="minorEastAsia" w:eastAsiaTheme="minorEastAsia" w:cstheme="minorEastAsia"/>
          <w:i w:val="0"/>
          <w:caps w:val="0"/>
          <w:color w:val="auto"/>
          <w:spacing w:val="0"/>
          <w:kern w:val="0"/>
          <w:sz w:val="27"/>
          <w:szCs w:val="27"/>
          <w:lang w:val="en-US" w:eastAsia="zh-CN" w:bidi="ar"/>
        </w:rPr>
        <w:t>时间：</w:t>
      </w:r>
      <w:r>
        <w:rPr>
          <w:rFonts w:hint="eastAsia" w:asciiTheme="minorEastAsia" w:hAnsiTheme="minorEastAsia" w:cstheme="minorEastAsia"/>
          <w:i w:val="0"/>
          <w:caps w:val="0"/>
          <w:color w:val="auto"/>
          <w:spacing w:val="0"/>
          <w:kern w:val="0"/>
          <w:sz w:val="27"/>
          <w:szCs w:val="27"/>
          <w:lang w:val="en-US" w:eastAsia="zh-CN" w:bidi="ar"/>
        </w:rPr>
        <w:t>4</w:t>
      </w:r>
      <w:r>
        <w:rPr>
          <w:rFonts w:hint="eastAsia" w:asciiTheme="minorEastAsia" w:hAnsiTheme="minorEastAsia" w:eastAsiaTheme="minorEastAsia" w:cstheme="minorEastAsia"/>
          <w:i w:val="0"/>
          <w:caps w:val="0"/>
          <w:color w:val="auto"/>
          <w:spacing w:val="0"/>
          <w:kern w:val="0"/>
          <w:sz w:val="27"/>
          <w:szCs w:val="27"/>
          <w:lang w:val="en-US" w:eastAsia="zh-CN" w:bidi="ar"/>
        </w:rPr>
        <w:t>月</w:t>
      </w:r>
      <w:r>
        <w:rPr>
          <w:rFonts w:hint="eastAsia" w:asciiTheme="minorEastAsia" w:hAnsiTheme="minorEastAsia" w:cstheme="minorEastAsia"/>
          <w:i w:val="0"/>
          <w:caps w:val="0"/>
          <w:color w:val="auto"/>
          <w:spacing w:val="0"/>
          <w:kern w:val="0"/>
          <w:sz w:val="27"/>
          <w:szCs w:val="27"/>
          <w:lang w:val="en-US" w:eastAsia="zh-CN" w:bidi="ar"/>
        </w:rPr>
        <w:t>22</w:t>
      </w:r>
      <w:r>
        <w:rPr>
          <w:rFonts w:hint="eastAsia" w:asciiTheme="minorEastAsia" w:hAnsiTheme="minorEastAsia" w:eastAsiaTheme="minorEastAsia" w:cstheme="minorEastAsia"/>
          <w:i w:val="0"/>
          <w:caps w:val="0"/>
          <w:color w:val="auto"/>
          <w:spacing w:val="0"/>
          <w:kern w:val="0"/>
          <w:sz w:val="27"/>
          <w:szCs w:val="27"/>
          <w:lang w:val="en-US" w:eastAsia="zh-CN" w:bidi="ar"/>
        </w:rPr>
        <w:t>日</w:t>
      </w:r>
      <w:r>
        <w:rPr>
          <w:rFonts w:hint="eastAsia" w:asciiTheme="minorEastAsia" w:hAnsiTheme="minorEastAsia" w:cstheme="minorEastAsia"/>
          <w:i w:val="0"/>
          <w:caps w:val="0"/>
          <w:color w:val="auto"/>
          <w:spacing w:val="0"/>
          <w:kern w:val="0"/>
          <w:sz w:val="27"/>
          <w:szCs w:val="27"/>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　　</w:t>
      </w:r>
      <w:r>
        <w:rPr>
          <w:rFonts w:hint="eastAsia" w:asciiTheme="minorEastAsia" w:hAnsiTheme="minorEastAsia" w:eastAsiaTheme="minorEastAsia" w:cstheme="minorEastAsia"/>
          <w:i w:val="0"/>
          <w:caps w:val="0"/>
          <w:color w:val="auto"/>
          <w:spacing w:val="0"/>
          <w:kern w:val="0"/>
          <w:sz w:val="27"/>
          <w:szCs w:val="27"/>
          <w:lang w:val="en-US" w:eastAsia="zh-CN" w:bidi="ar"/>
        </w:rPr>
        <w:t>地点：详见面试通知书</w:t>
      </w:r>
      <w:r>
        <w:rPr>
          <w:rFonts w:hint="eastAsia" w:asciiTheme="minorEastAsia" w:hAnsiTheme="minorEastAsia" w:cstheme="minorEastAsia"/>
          <w:i w:val="0"/>
          <w:caps w:val="0"/>
          <w:color w:val="auto"/>
          <w:spacing w:val="0"/>
          <w:kern w:val="0"/>
          <w:sz w:val="27"/>
          <w:szCs w:val="27"/>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　　</w:t>
      </w:r>
      <w:r>
        <w:rPr>
          <w:rFonts w:hint="eastAsia" w:asciiTheme="minorEastAsia" w:hAnsiTheme="minorEastAsia" w:eastAsiaTheme="minorEastAsia" w:cstheme="minorEastAsia"/>
          <w:i w:val="0"/>
          <w:caps w:val="0"/>
          <w:color w:val="auto"/>
          <w:spacing w:val="0"/>
          <w:kern w:val="0"/>
          <w:sz w:val="27"/>
          <w:szCs w:val="27"/>
          <w:lang w:val="en-US" w:eastAsia="zh-CN" w:bidi="ar"/>
        </w:rPr>
        <w:t>咨询电话：0578-8528148</w:t>
      </w:r>
      <w:r>
        <w:rPr>
          <w:rFonts w:hint="eastAsia" w:asciiTheme="minorEastAsia" w:hAnsiTheme="minorEastAsia" w:cstheme="minorEastAsia"/>
          <w:i w:val="0"/>
          <w:caps w:val="0"/>
          <w:color w:val="auto"/>
          <w:spacing w:val="0"/>
          <w:kern w:val="0"/>
          <w:sz w:val="27"/>
          <w:szCs w:val="27"/>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黑体" w:hAnsi="黑体" w:eastAsia="黑体" w:cs="黑体"/>
          <w:i w:val="0"/>
          <w:caps w:val="0"/>
          <w:color w:val="auto"/>
          <w:spacing w:val="0"/>
          <w:kern w:val="0"/>
          <w:sz w:val="27"/>
          <w:szCs w:val="27"/>
          <w:lang w:val="en-US" w:eastAsia="zh-CN" w:bidi="ar"/>
        </w:rPr>
      </w:pPr>
      <w:r>
        <w:rPr>
          <w:rFonts w:hint="eastAsia" w:ascii="黑体" w:hAnsi="黑体" w:eastAsia="黑体" w:cs="黑体"/>
          <w:i w:val="0"/>
          <w:caps w:val="0"/>
          <w:color w:val="auto"/>
          <w:spacing w:val="0"/>
          <w:kern w:val="0"/>
          <w:sz w:val="27"/>
          <w:szCs w:val="27"/>
          <w:lang w:val="en-US" w:eastAsia="zh-CN" w:bidi="ar"/>
        </w:rPr>
        <w:t>　　四、其他事宜</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　　</w:t>
      </w:r>
      <w:r>
        <w:rPr>
          <w:rFonts w:hint="eastAsia" w:asciiTheme="minorEastAsia" w:hAnsiTheme="minorEastAsia" w:eastAsiaTheme="minorEastAsia" w:cstheme="minorEastAsia"/>
          <w:i w:val="0"/>
          <w:caps w:val="0"/>
          <w:color w:val="auto"/>
          <w:spacing w:val="0"/>
          <w:kern w:val="0"/>
          <w:sz w:val="27"/>
          <w:szCs w:val="27"/>
          <w:lang w:val="en-US" w:eastAsia="zh-CN" w:bidi="ar"/>
        </w:rPr>
        <w:t>1.资格复审合格的，当场发放《面试通知书》，需参加体能测评的，发放《体能测评通知书》，请考生务必按照要求带齐相关资料的原件和复印件，在规定的时间内参加资格复审。</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　　2</w:t>
      </w:r>
      <w:r>
        <w:rPr>
          <w:rFonts w:hint="eastAsia" w:asciiTheme="minorEastAsia" w:hAnsiTheme="minorEastAsia" w:eastAsiaTheme="minorEastAsia" w:cstheme="minorEastAsia"/>
          <w:i w:val="0"/>
          <w:caps w:val="0"/>
          <w:color w:val="auto"/>
          <w:spacing w:val="0"/>
          <w:kern w:val="0"/>
          <w:sz w:val="27"/>
          <w:szCs w:val="27"/>
          <w:lang w:val="en-US" w:eastAsia="zh-CN" w:bidi="ar"/>
        </w:rPr>
        <w:t>.考生如放弃资格复审的，请及时与</w:t>
      </w:r>
      <w:r>
        <w:rPr>
          <w:rFonts w:hint="eastAsia" w:asciiTheme="minorEastAsia" w:hAnsiTheme="minorEastAsia" w:cstheme="minorEastAsia"/>
          <w:i w:val="0"/>
          <w:caps w:val="0"/>
          <w:color w:val="auto"/>
          <w:spacing w:val="0"/>
          <w:kern w:val="0"/>
          <w:sz w:val="27"/>
          <w:szCs w:val="27"/>
          <w:lang w:val="en-US" w:eastAsia="zh-CN" w:bidi="ar"/>
        </w:rPr>
        <w:t>遂昌</w:t>
      </w:r>
      <w:r>
        <w:rPr>
          <w:rFonts w:hint="eastAsia" w:asciiTheme="minorEastAsia" w:hAnsiTheme="minorEastAsia" w:eastAsiaTheme="minorEastAsia" w:cstheme="minorEastAsia"/>
          <w:i w:val="0"/>
          <w:caps w:val="0"/>
          <w:color w:val="auto"/>
          <w:spacing w:val="0"/>
          <w:kern w:val="0"/>
          <w:sz w:val="27"/>
          <w:szCs w:val="27"/>
          <w:lang w:val="en-US" w:eastAsia="zh-CN" w:bidi="ar"/>
        </w:rPr>
        <w:t>县公务员局联系，并以书面形式提出放弃，由公务员主管部门在该职位线上资格审核合格人员中从高分到低分的顺序进行递补。未按规定时间、地点参加资格复审或资格复审不合格的，不能参加面试或体能测评，相关职位不再递补。</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540"/>
        <w:jc w:val="both"/>
        <w:textAlignment w:val="auto"/>
        <w:rPr>
          <w:rFonts w:hint="eastAsia" w:asciiTheme="minorEastAsia" w:hAnsiTheme="minorEastAsia" w:eastAsiaTheme="minorEastAsia" w:cstheme="minorEastAsia"/>
          <w:i w:val="0"/>
          <w:caps w:val="0"/>
          <w:color w:val="auto"/>
          <w:spacing w:val="0"/>
          <w:kern w:val="0"/>
          <w:sz w:val="27"/>
          <w:szCs w:val="27"/>
          <w:lang w:val="en-US" w:eastAsia="zh-CN" w:bidi="ar"/>
        </w:rPr>
      </w:pPr>
      <w:r>
        <w:rPr>
          <w:rFonts w:hint="eastAsia" w:asciiTheme="minorEastAsia" w:hAnsiTheme="minorEastAsia" w:cstheme="minorEastAsia"/>
          <w:i w:val="0"/>
          <w:caps w:val="0"/>
          <w:color w:val="auto"/>
          <w:spacing w:val="0"/>
          <w:kern w:val="0"/>
          <w:sz w:val="27"/>
          <w:szCs w:val="27"/>
          <w:lang w:val="en-US" w:eastAsia="zh-CN" w:bidi="ar"/>
        </w:rPr>
        <w:t>3</w:t>
      </w:r>
      <w:r>
        <w:rPr>
          <w:rFonts w:hint="eastAsia" w:asciiTheme="minorEastAsia" w:hAnsiTheme="minorEastAsia" w:eastAsiaTheme="minorEastAsia" w:cstheme="minorEastAsia"/>
          <w:i w:val="0"/>
          <w:caps w:val="0"/>
          <w:color w:val="auto"/>
          <w:spacing w:val="0"/>
          <w:kern w:val="0"/>
          <w:sz w:val="27"/>
          <w:szCs w:val="27"/>
          <w:lang w:val="en-US" w:eastAsia="zh-CN" w:bidi="ar"/>
        </w:rPr>
        <w:t>.参加资格复审（体能测评、面试）时应自备口罩，并按有关要求做好个人健康管理。</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firstLine="540"/>
        <w:jc w:val="both"/>
        <w:textAlignment w:val="auto"/>
        <w:rPr>
          <w:rFonts w:hint="eastAsia" w:asciiTheme="minorEastAsia" w:hAnsiTheme="minorEastAsia" w:eastAsiaTheme="minorEastAsia" w:cstheme="minorEastAsia"/>
          <w:i w:val="0"/>
          <w:caps w:val="0"/>
          <w:color w:val="auto"/>
          <w:spacing w:val="0"/>
          <w:sz w:val="19"/>
          <w:szCs w:val="19"/>
        </w:rPr>
      </w:pPr>
      <w:r>
        <w:rPr>
          <w:rFonts w:hint="eastAsia" w:asciiTheme="minorEastAsia" w:hAnsiTheme="minorEastAsia" w:eastAsiaTheme="minorEastAsia" w:cstheme="minorEastAsia"/>
          <w:i w:val="0"/>
          <w:caps w:val="0"/>
          <w:color w:val="auto"/>
          <w:spacing w:val="0"/>
          <w:kern w:val="0"/>
          <w:sz w:val="32"/>
          <w:szCs w:val="32"/>
          <w:lang w:val="en-US" w:eastAsia="zh-CN" w:bidi="ar"/>
        </w:rPr>
        <w:t> </w:t>
      </w:r>
    </w:p>
    <w:p>
      <w:pPr>
        <w:keepNext w:val="0"/>
        <w:keepLines w:val="0"/>
        <w:pageBreakBefore w:val="0"/>
        <w:kinsoku/>
        <w:wordWrap/>
        <w:overflowPunct/>
        <w:topLinePunct w:val="0"/>
        <w:autoSpaceDE/>
        <w:autoSpaceDN/>
        <w:bidi w:val="0"/>
        <w:adjustRightInd w:val="0"/>
        <w:snapToGrid w:val="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i w:val="0"/>
          <w:caps w:val="0"/>
          <w:color w:val="auto"/>
          <w:spacing w:val="0"/>
          <w:kern w:val="0"/>
          <w:sz w:val="32"/>
          <w:szCs w:val="32"/>
          <w:lang w:val="en-US" w:eastAsia="zh-CN" w:bidi="ar"/>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113AA3"/>
    <w:rsid w:val="0120288A"/>
    <w:rsid w:val="01CD5543"/>
    <w:rsid w:val="01F1709E"/>
    <w:rsid w:val="01FC311B"/>
    <w:rsid w:val="020028B5"/>
    <w:rsid w:val="031B2B33"/>
    <w:rsid w:val="034C75F0"/>
    <w:rsid w:val="037F1066"/>
    <w:rsid w:val="03C90F1A"/>
    <w:rsid w:val="04E76531"/>
    <w:rsid w:val="05216DD1"/>
    <w:rsid w:val="059946D1"/>
    <w:rsid w:val="05BB4FC0"/>
    <w:rsid w:val="05EB4699"/>
    <w:rsid w:val="064B205A"/>
    <w:rsid w:val="06A91BE2"/>
    <w:rsid w:val="07B17FA2"/>
    <w:rsid w:val="07E57A3E"/>
    <w:rsid w:val="09F80256"/>
    <w:rsid w:val="09FC39EA"/>
    <w:rsid w:val="0A884FFA"/>
    <w:rsid w:val="0B1203BA"/>
    <w:rsid w:val="0B6076C4"/>
    <w:rsid w:val="0C3C74BA"/>
    <w:rsid w:val="0E7E2CCC"/>
    <w:rsid w:val="0E8E1D7A"/>
    <w:rsid w:val="109B07E0"/>
    <w:rsid w:val="10C26BD9"/>
    <w:rsid w:val="111A4631"/>
    <w:rsid w:val="13580ADD"/>
    <w:rsid w:val="14782DED"/>
    <w:rsid w:val="149D2F04"/>
    <w:rsid w:val="14E25CEC"/>
    <w:rsid w:val="159340BC"/>
    <w:rsid w:val="163231AE"/>
    <w:rsid w:val="16425229"/>
    <w:rsid w:val="17190C06"/>
    <w:rsid w:val="17676919"/>
    <w:rsid w:val="17BC6527"/>
    <w:rsid w:val="19E5140C"/>
    <w:rsid w:val="1B8C13D7"/>
    <w:rsid w:val="1BE317BF"/>
    <w:rsid w:val="1BF57CC4"/>
    <w:rsid w:val="1C150F3E"/>
    <w:rsid w:val="1CA82D84"/>
    <w:rsid w:val="1D8C0FEC"/>
    <w:rsid w:val="1DF06B2C"/>
    <w:rsid w:val="1F6C723F"/>
    <w:rsid w:val="20A77A36"/>
    <w:rsid w:val="21E8513E"/>
    <w:rsid w:val="229230EF"/>
    <w:rsid w:val="23807D19"/>
    <w:rsid w:val="23FC3490"/>
    <w:rsid w:val="247852BF"/>
    <w:rsid w:val="24A10790"/>
    <w:rsid w:val="24AD02AE"/>
    <w:rsid w:val="25E51C10"/>
    <w:rsid w:val="25FC6ACE"/>
    <w:rsid w:val="262F1EF8"/>
    <w:rsid w:val="26EA1950"/>
    <w:rsid w:val="274E2476"/>
    <w:rsid w:val="281C3E3D"/>
    <w:rsid w:val="2832296F"/>
    <w:rsid w:val="2AA2254C"/>
    <w:rsid w:val="2AC64006"/>
    <w:rsid w:val="2B454457"/>
    <w:rsid w:val="2B674843"/>
    <w:rsid w:val="2C7E779B"/>
    <w:rsid w:val="2CD123FA"/>
    <w:rsid w:val="2FB82184"/>
    <w:rsid w:val="2FD84961"/>
    <w:rsid w:val="30E66C53"/>
    <w:rsid w:val="30F46AAD"/>
    <w:rsid w:val="31A95794"/>
    <w:rsid w:val="31D715DE"/>
    <w:rsid w:val="3246076B"/>
    <w:rsid w:val="325D7B1E"/>
    <w:rsid w:val="32956538"/>
    <w:rsid w:val="33935C59"/>
    <w:rsid w:val="33B20FFE"/>
    <w:rsid w:val="35B12EB1"/>
    <w:rsid w:val="37113AA3"/>
    <w:rsid w:val="37D6285B"/>
    <w:rsid w:val="3A01581F"/>
    <w:rsid w:val="3A5E5623"/>
    <w:rsid w:val="3AD332AC"/>
    <w:rsid w:val="3B622F7C"/>
    <w:rsid w:val="3BDA56BB"/>
    <w:rsid w:val="3C30180A"/>
    <w:rsid w:val="3C4F4A6D"/>
    <w:rsid w:val="3F092AE9"/>
    <w:rsid w:val="40C636ED"/>
    <w:rsid w:val="42F4066A"/>
    <w:rsid w:val="43AC7DEA"/>
    <w:rsid w:val="43D6507C"/>
    <w:rsid w:val="45127A50"/>
    <w:rsid w:val="457040C5"/>
    <w:rsid w:val="4699756B"/>
    <w:rsid w:val="485A7085"/>
    <w:rsid w:val="48CA4CA5"/>
    <w:rsid w:val="4A5416CA"/>
    <w:rsid w:val="4A973033"/>
    <w:rsid w:val="4B7B2C6C"/>
    <w:rsid w:val="4C9C6005"/>
    <w:rsid w:val="4D896920"/>
    <w:rsid w:val="4E4C2E4A"/>
    <w:rsid w:val="4FB4772F"/>
    <w:rsid w:val="4FDC241D"/>
    <w:rsid w:val="4FF1541B"/>
    <w:rsid w:val="50136728"/>
    <w:rsid w:val="51607A78"/>
    <w:rsid w:val="51AE0634"/>
    <w:rsid w:val="52892E1B"/>
    <w:rsid w:val="52B16C3E"/>
    <w:rsid w:val="533405BD"/>
    <w:rsid w:val="549520DD"/>
    <w:rsid w:val="55007C45"/>
    <w:rsid w:val="55393140"/>
    <w:rsid w:val="557C6382"/>
    <w:rsid w:val="55CB19FF"/>
    <w:rsid w:val="55CD7A65"/>
    <w:rsid w:val="56C27E42"/>
    <w:rsid w:val="57C21A5B"/>
    <w:rsid w:val="57E75887"/>
    <w:rsid w:val="583C01CD"/>
    <w:rsid w:val="58782EE5"/>
    <w:rsid w:val="59370A93"/>
    <w:rsid w:val="59A55309"/>
    <w:rsid w:val="59E03A32"/>
    <w:rsid w:val="59FF4CE2"/>
    <w:rsid w:val="5A1229A9"/>
    <w:rsid w:val="5A295E2F"/>
    <w:rsid w:val="5B0C261C"/>
    <w:rsid w:val="5B734F2F"/>
    <w:rsid w:val="5B91557C"/>
    <w:rsid w:val="5BAF717A"/>
    <w:rsid w:val="5BE371A4"/>
    <w:rsid w:val="5BFF46C2"/>
    <w:rsid w:val="5DBA1143"/>
    <w:rsid w:val="5F953874"/>
    <w:rsid w:val="5FD6746A"/>
    <w:rsid w:val="60F57724"/>
    <w:rsid w:val="612E5C04"/>
    <w:rsid w:val="61484CFE"/>
    <w:rsid w:val="61512BCB"/>
    <w:rsid w:val="61990745"/>
    <w:rsid w:val="619B58F0"/>
    <w:rsid w:val="61BC31F3"/>
    <w:rsid w:val="621F3542"/>
    <w:rsid w:val="626655AF"/>
    <w:rsid w:val="632B71D3"/>
    <w:rsid w:val="63457968"/>
    <w:rsid w:val="64173AE5"/>
    <w:rsid w:val="64216EB9"/>
    <w:rsid w:val="65213E82"/>
    <w:rsid w:val="66004109"/>
    <w:rsid w:val="664C3881"/>
    <w:rsid w:val="675B522A"/>
    <w:rsid w:val="68665524"/>
    <w:rsid w:val="69C754DE"/>
    <w:rsid w:val="6A655BE6"/>
    <w:rsid w:val="6AF949C2"/>
    <w:rsid w:val="6BE9684A"/>
    <w:rsid w:val="6BF66A17"/>
    <w:rsid w:val="6D0A2DB5"/>
    <w:rsid w:val="6D340B8E"/>
    <w:rsid w:val="6F305BBA"/>
    <w:rsid w:val="70287B71"/>
    <w:rsid w:val="70944A26"/>
    <w:rsid w:val="710E74E6"/>
    <w:rsid w:val="715A2394"/>
    <w:rsid w:val="72AA7B92"/>
    <w:rsid w:val="739B1C0B"/>
    <w:rsid w:val="74827068"/>
    <w:rsid w:val="760C564C"/>
    <w:rsid w:val="76C07D32"/>
    <w:rsid w:val="77370D96"/>
    <w:rsid w:val="77483F59"/>
    <w:rsid w:val="77937089"/>
    <w:rsid w:val="79705028"/>
    <w:rsid w:val="79F07619"/>
    <w:rsid w:val="79FD5D62"/>
    <w:rsid w:val="7A7A2D34"/>
    <w:rsid w:val="7A894491"/>
    <w:rsid w:val="7B5E6D33"/>
    <w:rsid w:val="7C4267A4"/>
    <w:rsid w:val="7C61255A"/>
    <w:rsid w:val="7CCB3A44"/>
    <w:rsid w:val="7DD02DAA"/>
    <w:rsid w:val="7E5757E2"/>
    <w:rsid w:val="7F607A8D"/>
    <w:rsid w:val="7FE310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Office_11.8.2.8959_F1E327BC-269C-435d-A152-05C5408002CA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2023-02-25T12:55:00Z</dcterms:created>
  <dc:creator>Administrator</dc:creator>
  <cp:lastModifiedBy>唐根金</cp:lastModifiedBy>
  <cp:lastPrinted>2023-04-17T07:32:00Z</cp:lastPrinted>
  <dcterms:modified xsi:type="dcterms:W3CDTF">2023-04-17T08:30:15Z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ies>
</file>