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default" w:ascii="黑体" w:hAnsi="黑体" w:eastAsia="黑体" w:cs="黑体"/>
          <w:sz w:val="32"/>
          <w:szCs w:val="32"/>
          <w:lang w:val="en-US" w:eastAsia="zh-CN"/>
        </w:rPr>
      </w:pPr>
      <w:r>
        <w:rPr>
          <w:rFonts w:hint="eastAsia" w:ascii="黑体" w:hAnsi="黑体" w:eastAsia="黑体" w:cs="黑体"/>
          <w:sz w:val="32"/>
          <w:szCs w:val="32"/>
          <w:lang w:eastAsia="zh-CN"/>
        </w:rPr>
        <w:t>附件</w:t>
      </w:r>
      <w:r>
        <w:rPr>
          <w:rFonts w:hint="eastAsia" w:ascii="黑体" w:hAnsi="黑体" w:eastAsia="黑体" w:cs="黑体"/>
          <w:sz w:val="32"/>
          <w:szCs w:val="32"/>
          <w:lang w:val="en-US" w:eastAsia="zh-CN"/>
        </w:rPr>
        <w:t>6：</w:t>
      </w:r>
      <w:bookmarkStart w:id="0" w:name="_GoBack"/>
      <w:bookmarkEnd w:id="0"/>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hint="eastAsia" w:ascii="黑体" w:hAnsi="黑体" w:eastAsia="黑体" w:cs="黑体"/>
          <w:sz w:val="32"/>
          <w:szCs w:val="32"/>
          <w:lang w:val="en-US" w:eastAsia="zh-CN"/>
        </w:rPr>
      </w:pP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pPr>
      <w:r>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t>2022年浙江省公务员考试和公开遴选笔试</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rFonts w:hint="default" w:ascii="Helvetica" w:hAnsi="Helvetica" w:eastAsia="Helvetica" w:cs="Helvetica"/>
          <w:color w:val="auto"/>
          <w:kern w:val="0"/>
          <w:sz w:val="24"/>
          <w:szCs w:val="24"/>
          <w:shd w:val="clear" w:fill="FFFFFF"/>
          <w:lang w:val="en-US" w:eastAsia="zh-CN" w:bidi="ar"/>
        </w:rPr>
      </w:pPr>
      <w:r>
        <w:rPr>
          <w:rFonts w:hint="eastAsia" w:ascii="方正小标宋简体" w:hAnsi="方正小标宋简体" w:eastAsia="方正小标宋简体" w:cs="方正小标宋简体"/>
          <w:b w:val="0"/>
          <w:bCs w:val="0"/>
          <w:color w:val="auto"/>
          <w:kern w:val="0"/>
          <w:sz w:val="44"/>
          <w:szCs w:val="44"/>
          <w:shd w:val="clear" w:fill="FFFFFF"/>
          <w:lang w:val="en-US" w:eastAsia="zh-CN" w:bidi="ar"/>
        </w:rPr>
        <w:t>考生疫情防控告知书</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600" w:lineRule="exact"/>
        <w:ind w:left="0" w:right="0"/>
        <w:jc w:val="center"/>
        <w:textAlignment w:val="auto"/>
        <w:rPr>
          <w:color w:val="auto"/>
        </w:rPr>
      </w:pPr>
      <w:r>
        <w:rPr>
          <w:rFonts w:ascii="font-size:22pt;" w:hAnsi="font-size:22pt;" w:eastAsia="font-size:22pt;" w:cs="font-size:22pt;"/>
          <w:b/>
          <w:bCs/>
          <w:color w:val="auto"/>
          <w:kern w:val="0"/>
          <w:sz w:val="24"/>
          <w:szCs w:val="24"/>
          <w:shd w:val="clear" w:fill="FFFFFF"/>
          <w:lang w:val="en-US" w:eastAsia="zh-CN" w:bidi="ar"/>
        </w:rPr>
        <w:t>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ascii="仿宋" w:hAnsi="仿宋" w:eastAsia="仿宋" w:cs="仿宋"/>
          <w:color w:val="auto"/>
          <w:kern w:val="0"/>
          <w:sz w:val="32"/>
          <w:szCs w:val="32"/>
          <w:shd w:val="clear" w:fill="FFFFFF"/>
          <w:lang w:val="en-US" w:eastAsia="zh-CN" w:bidi="ar"/>
        </w:rPr>
        <w:t>为保障广大考生和考务工作人员生命安全和身体健康，确保笔试工作顺利进行，请所有考生知悉、配合笔试防疫和要求。</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一、考生参加笔试应同时满足以下条件：</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1.浙江“健康码”绿码、“通信大数据行程卡”绿码；</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2.提供本人当天实际参加的首场考试前48小时内新冠肺炎病毒核酸阴性报告，倡导省外来浙考生开展一次落地检测；</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3.现场测温37.3℃以下。高于37.3℃的，应提供当天实际参加的首场考试前24小时内新冠肺炎病毒核酸阴性报告，经现场防疫人员评估同意后，由专人负责带至隔离考场参加考试；</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4.考生必须全程规范佩戴好口罩，保持社交距离1米以上，有序入场和离场。</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二、考生有下列情形之一的，不得参加考试：</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1.根据我省疫情防控管理政策，处在集中隔离医学观察、居家隔离医学观察、居家健康观察和日常健康监测期的考生（受管控对象及措施以浙江省疫情防控办最新发布为准）；</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2.考试当天，浙江“健康码”显示为红黄码，或“通信大数据行程卡”显示为非绿码的考生；</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3.按照疫情防控要求无法提供核酸检测阴性报告等相关证明材料或提供材料不全或不符合要求的；</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4.不能出示浙江“健康码”、不配合入口检测、不服从防疫管理以及经现场防疫人员判断须转送至定点医疗机构排查等情形的。</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黑体" w:hAnsi="宋体" w:eastAsia="黑体" w:cs="黑体"/>
          <w:color w:val="auto"/>
          <w:kern w:val="0"/>
          <w:sz w:val="32"/>
          <w:szCs w:val="32"/>
          <w:shd w:val="clear" w:fill="FFFFFF"/>
          <w:lang w:val="en-US" w:eastAsia="zh-CN" w:bidi="ar"/>
        </w:rPr>
        <w:t>三、其他事项</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1.考生在报名网站下载打印笔试准考证前，应仔细阅读考试相关规定、防疫要求，如实填报个人健康状态并填写承诺书，承诺知悉告知事项、证明义务和防疫要求，自愿承担因不实承诺需承担的相关责任并接受处理。凡隐瞒或谎报旅居史、接触史、健康状况等疫情防控重点信息的，不配合工作人员进行健康检疫、询问、查询、送诊等造成严重后果的，取消其相应资格，并记入公务员考试诚信档案，如有违法行为将依法追究法律责任。</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2.考生应当切实增强疫情防控意识，做好个人防护，考试前主动减少外出和不必要的聚集、人员接触。乘坐公共交通工具时应戴口罩，要加强途中防护，尽量与他人保持合理间距，途中尽量避免用手触摸公共交通工具上的物品，并及时进行手部清洁消毒。</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3.根据疫情防控管理相关要求，社会车辆禁止进入考点，考生不能提前进入考点熟悉考场。请考生尽量选择车辆接送或公共交通出行，建议至少在考前1小时到达考点，自觉配合完成检测流程后从规定通道验证入场，逾期到场失去参加考试资格或耽误考试时间的，责任自负。</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1"/>
        <w:jc w:val="both"/>
        <w:textAlignment w:val="auto"/>
        <w:rPr>
          <w:color w:val="auto"/>
        </w:rPr>
      </w:pPr>
      <w:r>
        <w:rPr>
          <w:rFonts w:hint="eastAsia" w:ascii="仿宋" w:hAnsi="仿宋" w:eastAsia="仿宋" w:cs="仿宋"/>
          <w:color w:val="auto"/>
          <w:kern w:val="0"/>
          <w:sz w:val="32"/>
          <w:szCs w:val="32"/>
          <w:shd w:val="clear" w:fill="FFFFFF"/>
          <w:lang w:val="en-US" w:eastAsia="zh-CN" w:bidi="ar"/>
        </w:rPr>
        <w:t>4.考试疫情防控相关规定将根据当前疫情防控总体部署和最新要求进行动态调整，考前如有新的调整和要求，将在浙江公务员考试录用网（gwy.zjks.gov.cn）告知，请考生及时关注。</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0"/>
        <w:jc w:val="both"/>
        <w:textAlignment w:val="auto"/>
        <w:rPr>
          <w:color w:val="auto"/>
        </w:rPr>
      </w:pPr>
      <w:r>
        <w:rPr>
          <w:rFonts w:hint="eastAsia" w:ascii="仿宋" w:hAnsi="仿宋" w:eastAsia="仿宋" w:cs="仿宋"/>
          <w:color w:val="auto"/>
          <w:kern w:val="0"/>
          <w:sz w:val="32"/>
          <w:szCs w:val="32"/>
          <w:shd w:val="clear" w:fill="FFFFFF"/>
          <w:lang w:val="en-US" w:eastAsia="zh-CN" w:bidi="ar"/>
        </w:rPr>
        <w:t>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640"/>
        <w:jc w:val="both"/>
        <w:textAlignment w:val="auto"/>
        <w:rPr>
          <w:color w:val="auto"/>
        </w:rPr>
      </w:pPr>
      <w:r>
        <w:rPr>
          <w:rFonts w:hint="eastAsia" w:ascii="仿宋" w:hAnsi="仿宋" w:eastAsia="仿宋" w:cs="仿宋"/>
          <w:color w:val="auto"/>
          <w:kern w:val="0"/>
          <w:sz w:val="32"/>
          <w:szCs w:val="32"/>
          <w:shd w:val="clear" w:fill="FFFFFF"/>
          <w:lang w:val="en-US" w:eastAsia="zh-CN" w:bidi="ar"/>
        </w:rPr>
        <w:t>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480"/>
        <w:jc w:val="center"/>
        <w:textAlignment w:val="auto"/>
        <w:rPr>
          <w:color w:val="auto"/>
        </w:rPr>
      </w:pPr>
      <w:r>
        <w:rPr>
          <w:rFonts w:hint="eastAsia" w:ascii="仿宋" w:hAnsi="仿宋" w:eastAsia="仿宋" w:cs="仿宋"/>
          <w:color w:val="auto"/>
          <w:kern w:val="0"/>
          <w:sz w:val="32"/>
          <w:szCs w:val="32"/>
          <w:shd w:val="clear" w:fill="FFFFFF"/>
          <w:lang w:val="en-US" w:eastAsia="zh-CN" w:bidi="ar"/>
        </w:rPr>
        <w:t>浙江省公务员局       </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3200"/>
        <w:jc w:val="right"/>
        <w:textAlignment w:val="auto"/>
        <w:rPr>
          <w:color w:val="auto"/>
        </w:rPr>
      </w:pPr>
      <w:r>
        <w:rPr>
          <w:rFonts w:hint="eastAsia" w:ascii="仿宋" w:hAnsi="仿宋" w:eastAsia="仿宋" w:cs="仿宋"/>
          <w:color w:val="auto"/>
          <w:kern w:val="0"/>
          <w:sz w:val="32"/>
          <w:szCs w:val="32"/>
          <w:shd w:val="clear" w:fill="FFFFFF"/>
          <w:lang w:val="en-US" w:eastAsia="zh-CN" w:bidi="ar"/>
        </w:rPr>
        <w:t>浙江省人力资源和社会保障厅</w:t>
      </w:r>
      <w:r>
        <w:rPr>
          <w:rFonts w:hint="default" w:ascii="Helvetica" w:hAnsi="Helvetica" w:eastAsia="Helvetica" w:cs="Helvetica"/>
          <w:color w:val="auto"/>
          <w:kern w:val="0"/>
          <w:sz w:val="24"/>
          <w:szCs w:val="24"/>
          <w:shd w:val="clear" w:fill="FFFFFF"/>
          <w:lang w:val="en-US" w:eastAsia="zh-CN" w:bidi="ar"/>
        </w:rPr>
        <w:t xml:space="preserve"> </w:t>
      </w:r>
    </w:p>
    <w:p>
      <w:pPr>
        <w:keepNext w:val="0"/>
        <w:keepLines w:val="0"/>
        <w:pageBreakBefore w:val="0"/>
        <w:widowControl/>
        <w:suppressLineNumbers w:val="0"/>
        <w:kinsoku/>
        <w:wordWrap/>
        <w:overflowPunct/>
        <w:topLinePunct w:val="0"/>
        <w:autoSpaceDE/>
        <w:autoSpaceDN/>
        <w:bidi w:val="0"/>
        <w:adjustRightInd w:val="0"/>
        <w:snapToGrid w:val="0"/>
        <w:spacing w:before="0" w:beforeAutospacing="0" w:afterAutospacing="0" w:line="560" w:lineRule="exact"/>
        <w:ind w:left="0" w:right="0" w:firstLine="4640"/>
        <w:jc w:val="center"/>
        <w:textAlignment w:val="auto"/>
        <w:rPr>
          <w:color w:val="auto"/>
        </w:rPr>
      </w:pPr>
      <w:r>
        <w:rPr>
          <w:rFonts w:hint="eastAsia" w:ascii="仿宋" w:hAnsi="仿宋" w:eastAsia="仿宋" w:cs="仿宋"/>
          <w:color w:val="auto"/>
          <w:kern w:val="0"/>
          <w:sz w:val="32"/>
          <w:szCs w:val="32"/>
          <w:shd w:val="clear" w:fill="FFFFFF"/>
          <w:lang w:val="en-US" w:eastAsia="zh-CN" w:bidi="ar"/>
        </w:rPr>
        <w:t>2022年6月29日    </w:t>
      </w:r>
      <w:r>
        <w:rPr>
          <w:rFonts w:hint="default" w:ascii="Helvetica" w:hAnsi="Helvetica" w:eastAsia="Helvetica" w:cs="Helvetica"/>
          <w:color w:val="auto"/>
          <w:kern w:val="0"/>
          <w:sz w:val="24"/>
          <w:szCs w:val="24"/>
          <w:shd w:val="clear" w:fill="FFFFFF"/>
          <w:lang w:val="en-US" w:eastAsia="zh-CN" w:bidi="ar"/>
        </w:rPr>
        <w:t xml:space="preserve"> </w:t>
      </w:r>
    </w:p>
    <w:p>
      <w:pPr>
        <w:rPr>
          <w:color w:val="auto"/>
        </w:rPr>
      </w:pPr>
    </w:p>
    <w:p>
      <w:pPr>
        <w:keepNext w:val="0"/>
        <w:keepLines w:val="0"/>
        <w:pageBreakBefore w:val="0"/>
        <w:widowControl w:val="0"/>
        <w:kinsoku/>
        <w:wordWrap/>
        <w:overflowPunct/>
        <w:topLinePunct w:val="0"/>
        <w:autoSpaceDE/>
        <w:autoSpaceDN/>
        <w:bidi w:val="0"/>
        <w:adjustRightInd/>
        <w:snapToGrid/>
        <w:spacing w:line="560" w:lineRule="exact"/>
        <w:ind w:firstLine="6080" w:firstLineChars="1900"/>
        <w:textAlignment w:val="auto"/>
        <w:rPr>
          <w:rFonts w:hint="eastAsia" w:ascii="仿宋_GB2312" w:hAnsi="仿宋_GB2312" w:eastAsia="仿宋_GB2312" w:cs="仿宋_GB2312"/>
          <w:sz w:val="32"/>
          <w:szCs w:val="32"/>
        </w:rPr>
      </w:pPr>
    </w:p>
    <w:sectPr>
      <w:pgSz w:w="11906" w:h="16838"/>
      <w:pgMar w:top="1701" w:right="1587" w:bottom="1701"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Helvetica">
    <w:altName w:val="Arial"/>
    <w:panose1 w:val="00000000000000000000"/>
    <w:charset w:val="00"/>
    <w:family w:val="auto"/>
    <w:pitch w:val="default"/>
    <w:sig w:usb0="00000000" w:usb1="00000000" w:usb2="00000000" w:usb3="00000000" w:csb0="00000000" w:csb1="00000000"/>
  </w:font>
  <w:font w:name="font-size:22p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FlZGQzNzhlY2FlZTczZmY3N2UwN2E3YWQ0MTVkOWEifQ=="/>
  </w:docVars>
  <w:rsids>
    <w:rsidRoot w:val="236E5377"/>
    <w:rsid w:val="0900580D"/>
    <w:rsid w:val="209423A7"/>
    <w:rsid w:val="236E5377"/>
    <w:rsid w:val="3B04160E"/>
    <w:rsid w:val="41B55B6F"/>
    <w:rsid w:val="54E2221D"/>
    <w:rsid w:val="6EB26672"/>
    <w:rsid w:val="7EE31A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1054</Words>
  <Characters>1095</Characters>
  <Lines>0</Lines>
  <Paragraphs>0</Paragraphs>
  <TotalTime>0</TotalTime>
  <ScaleCrop>false</ScaleCrop>
  <LinksUpToDate>false</LinksUpToDate>
  <CharactersWithSpaces>1132</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2021-02-18T09:50:00Z</dcterms:created>
  <dc:creator>默默</dc:creator>
  <cp:lastModifiedBy>LENOVO</cp:lastModifiedBy>
  <cp:lastPrinted>2021-02-18T09:50:00Z</cp:lastPrinted>
  <dcterms:modified xsi:type="dcterms:W3CDTF">2022-07-28T02:59:16Z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C24F85ACE03A412EA69355E4A5384B8D</vt:lpwstr>
  </property>
</Properties>
</file>