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7B9" w:rsidRDefault="00EC7449" w:rsidP="00EC7449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883400" cy="5274310"/>
            <wp:effectExtent l="0" t="0" r="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附件1：苍南县委党校平面示意图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E77B9" w:rsidSect="00EC744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80" w:rsidRDefault="007F5880" w:rsidP="00EC7449">
      <w:r>
        <w:separator/>
      </w:r>
    </w:p>
  </w:endnote>
  <w:endnote w:type="continuationSeparator" w:id="0">
    <w:p w:rsidR="007F5880" w:rsidRDefault="007F5880" w:rsidP="00EC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80" w:rsidRDefault="007F5880" w:rsidP="00EC7449">
      <w:r>
        <w:separator/>
      </w:r>
    </w:p>
  </w:footnote>
  <w:footnote w:type="continuationSeparator" w:id="0">
    <w:p w:rsidR="007F5880" w:rsidRDefault="007F5880" w:rsidP="00EC7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10"/>
    <w:rsid w:val="007F5880"/>
    <w:rsid w:val="008C0110"/>
    <w:rsid w:val="00DE77B9"/>
    <w:rsid w:val="00EC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4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74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74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744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C744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C74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4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74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74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744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C744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C74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2022-08-03T08:54:00Z</dcterms:created>
  <dcterms:modified xsi:type="dcterms:W3CDTF">2022-08-03T08:55:00Z</dcterms:modified>
</cp:coreProperties>
</file>